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1440"/>
        <w:tblW w:w="10638" w:type="dxa"/>
        <w:tblCellSpacing w:w="15" w:type="dxa"/>
        <w:shd w:val="clear" w:color="auto" w:fill="FFFFFF"/>
        <w:tblCellMar>
          <w:top w:w="75" w:type="dxa"/>
          <w:left w:w="75" w:type="dxa"/>
          <w:bottom w:w="75" w:type="dxa"/>
          <w:right w:w="75" w:type="dxa"/>
        </w:tblCellMar>
        <w:tblLook w:val="04A0" w:firstRow="1" w:lastRow="0" w:firstColumn="1" w:lastColumn="0" w:noHBand="0" w:noVBand="1"/>
      </w:tblPr>
      <w:tblGrid>
        <w:gridCol w:w="1789"/>
        <w:gridCol w:w="8849"/>
      </w:tblGrid>
      <w:tr w:rsidR="00592BE2" w:rsidRPr="00592BE2" w14:paraId="7C057D3D" w14:textId="77777777" w:rsidTr="00137951">
        <w:trPr>
          <w:trHeight w:val="77"/>
          <w:tblCellSpacing w:w="15" w:type="dxa"/>
        </w:trPr>
        <w:tc>
          <w:tcPr>
            <w:tcW w:w="1744" w:type="dxa"/>
            <w:shd w:val="clear" w:color="auto" w:fill="E5E5E5"/>
            <w:hideMark/>
          </w:tcPr>
          <w:p w14:paraId="590A9FBE" w14:textId="77777777" w:rsidR="00592BE2" w:rsidRPr="00592BE2" w:rsidRDefault="00592BE2" w:rsidP="00592BE2">
            <w:pPr>
              <w:spacing w:after="0" w:line="240" w:lineRule="auto"/>
              <w:rPr>
                <w:rFonts w:ascii="Times New Roman" w:eastAsia="Times New Roman" w:hAnsi="Times New Roman" w:cs="Times New Roman"/>
                <w:b/>
                <w:bCs/>
                <w:sz w:val="16"/>
                <w:szCs w:val="16"/>
              </w:rPr>
            </w:pPr>
            <w:r w:rsidRPr="00592BE2">
              <w:rPr>
                <w:rFonts w:ascii="Times New Roman" w:eastAsia="Times New Roman" w:hAnsi="Times New Roman" w:cs="Times New Roman"/>
                <w:b/>
                <w:bCs/>
                <w:color w:val="000000"/>
                <w:sz w:val="16"/>
                <w:szCs w:val="16"/>
              </w:rPr>
              <w:t>Instructor</w:t>
            </w:r>
          </w:p>
        </w:tc>
        <w:tc>
          <w:tcPr>
            <w:tcW w:w="0" w:type="auto"/>
            <w:shd w:val="clear" w:color="auto" w:fill="EFEFEF"/>
            <w:hideMark/>
          </w:tcPr>
          <w:p w14:paraId="079F0EBF" w14:textId="77777777" w:rsidR="00592BE2" w:rsidRPr="00592BE2" w:rsidRDefault="00592BE2" w:rsidP="00592BE2">
            <w:pPr>
              <w:spacing w:after="0" w:line="240" w:lineRule="auto"/>
              <w:rPr>
                <w:rFonts w:ascii="Times New Roman" w:eastAsia="Times New Roman" w:hAnsi="Times New Roman" w:cs="Times New Roman"/>
                <w:sz w:val="16"/>
                <w:szCs w:val="16"/>
              </w:rPr>
            </w:pPr>
            <w:r w:rsidRPr="00592BE2">
              <w:rPr>
                <w:rFonts w:ascii="Times New Roman" w:eastAsia="Times New Roman" w:hAnsi="Times New Roman" w:cs="Times New Roman"/>
                <w:sz w:val="16"/>
                <w:szCs w:val="16"/>
              </w:rPr>
              <w:t>Amy Neeb</w:t>
            </w:r>
          </w:p>
        </w:tc>
      </w:tr>
      <w:tr w:rsidR="00592BE2" w:rsidRPr="00592BE2" w14:paraId="4776E6E3" w14:textId="77777777" w:rsidTr="00137951">
        <w:trPr>
          <w:trHeight w:val="83"/>
          <w:tblCellSpacing w:w="15" w:type="dxa"/>
        </w:trPr>
        <w:tc>
          <w:tcPr>
            <w:tcW w:w="1744" w:type="dxa"/>
            <w:shd w:val="clear" w:color="auto" w:fill="E5E5E5"/>
            <w:hideMark/>
          </w:tcPr>
          <w:p w14:paraId="79A294C7" w14:textId="77777777" w:rsidR="00592BE2" w:rsidRPr="00592BE2" w:rsidRDefault="00592BE2" w:rsidP="00592BE2">
            <w:pPr>
              <w:spacing w:after="0" w:line="240" w:lineRule="auto"/>
              <w:rPr>
                <w:rFonts w:ascii="Times New Roman" w:eastAsia="Times New Roman" w:hAnsi="Times New Roman" w:cs="Times New Roman"/>
                <w:b/>
                <w:bCs/>
                <w:sz w:val="16"/>
                <w:szCs w:val="16"/>
              </w:rPr>
            </w:pPr>
            <w:r w:rsidRPr="00592BE2">
              <w:rPr>
                <w:rFonts w:ascii="Times New Roman" w:eastAsia="Times New Roman" w:hAnsi="Times New Roman" w:cs="Times New Roman"/>
                <w:b/>
                <w:bCs/>
                <w:color w:val="000000"/>
                <w:sz w:val="16"/>
                <w:szCs w:val="16"/>
              </w:rPr>
              <w:t>E-mail</w:t>
            </w:r>
          </w:p>
        </w:tc>
        <w:tc>
          <w:tcPr>
            <w:tcW w:w="0" w:type="auto"/>
            <w:shd w:val="clear" w:color="auto" w:fill="EFEFEF"/>
            <w:hideMark/>
          </w:tcPr>
          <w:p w14:paraId="6D328DCD" w14:textId="77777777" w:rsidR="00592BE2" w:rsidRPr="00592BE2" w:rsidRDefault="00592BE2" w:rsidP="00592BE2">
            <w:pPr>
              <w:spacing w:after="0" w:line="240" w:lineRule="auto"/>
              <w:rPr>
                <w:rFonts w:ascii="Times New Roman" w:eastAsia="Times New Roman" w:hAnsi="Times New Roman" w:cs="Times New Roman"/>
                <w:sz w:val="16"/>
                <w:szCs w:val="16"/>
              </w:rPr>
            </w:pPr>
            <w:r w:rsidRPr="00592BE2">
              <w:rPr>
                <w:rFonts w:ascii="Times New Roman" w:eastAsia="Times New Roman" w:hAnsi="Times New Roman" w:cs="Times New Roman"/>
                <w:sz w:val="16"/>
                <w:szCs w:val="16"/>
              </w:rPr>
              <w:t>owenag@lamarpa.edu</w:t>
            </w:r>
          </w:p>
        </w:tc>
      </w:tr>
      <w:tr w:rsidR="00592BE2" w:rsidRPr="00592BE2" w14:paraId="093F68AD" w14:textId="77777777" w:rsidTr="00137951">
        <w:trPr>
          <w:trHeight w:val="77"/>
          <w:tblCellSpacing w:w="15" w:type="dxa"/>
        </w:trPr>
        <w:tc>
          <w:tcPr>
            <w:tcW w:w="1744" w:type="dxa"/>
            <w:shd w:val="clear" w:color="auto" w:fill="E5E5E5"/>
            <w:hideMark/>
          </w:tcPr>
          <w:p w14:paraId="37845E38" w14:textId="77777777" w:rsidR="00592BE2" w:rsidRPr="00592BE2" w:rsidRDefault="00592BE2" w:rsidP="00592BE2">
            <w:pPr>
              <w:spacing w:after="0" w:line="240" w:lineRule="auto"/>
              <w:rPr>
                <w:rFonts w:ascii="Times New Roman" w:eastAsia="Times New Roman" w:hAnsi="Times New Roman" w:cs="Times New Roman"/>
                <w:b/>
                <w:bCs/>
                <w:sz w:val="16"/>
                <w:szCs w:val="16"/>
              </w:rPr>
            </w:pPr>
            <w:r w:rsidRPr="00592BE2">
              <w:rPr>
                <w:rFonts w:ascii="Times New Roman" w:eastAsia="Times New Roman" w:hAnsi="Times New Roman" w:cs="Times New Roman"/>
                <w:b/>
                <w:bCs/>
                <w:color w:val="000000"/>
                <w:sz w:val="16"/>
                <w:szCs w:val="16"/>
              </w:rPr>
              <w:t>Phone</w:t>
            </w:r>
          </w:p>
        </w:tc>
        <w:tc>
          <w:tcPr>
            <w:tcW w:w="0" w:type="auto"/>
            <w:shd w:val="clear" w:color="auto" w:fill="EFEFEF"/>
            <w:hideMark/>
          </w:tcPr>
          <w:p w14:paraId="6C1F5652" w14:textId="77777777" w:rsidR="00592BE2" w:rsidRPr="00592BE2" w:rsidRDefault="00592BE2" w:rsidP="00592BE2">
            <w:pPr>
              <w:spacing w:after="0" w:line="240" w:lineRule="auto"/>
              <w:rPr>
                <w:rFonts w:ascii="Times New Roman" w:eastAsia="Times New Roman" w:hAnsi="Times New Roman" w:cs="Times New Roman"/>
                <w:sz w:val="16"/>
                <w:szCs w:val="16"/>
              </w:rPr>
            </w:pPr>
            <w:r w:rsidRPr="00592BE2">
              <w:rPr>
                <w:rFonts w:ascii="Times New Roman" w:eastAsia="Times New Roman" w:hAnsi="Times New Roman" w:cs="Times New Roman"/>
                <w:sz w:val="16"/>
                <w:szCs w:val="16"/>
              </w:rPr>
              <w:t>(</w:t>
            </w:r>
            <w:r>
              <w:rPr>
                <w:rFonts w:ascii="Times New Roman" w:eastAsia="Times New Roman" w:hAnsi="Times New Roman" w:cs="Times New Roman"/>
                <w:sz w:val="16"/>
                <w:szCs w:val="16"/>
              </w:rPr>
              <w:t>409-718-7479</w:t>
            </w:r>
          </w:p>
        </w:tc>
      </w:tr>
      <w:tr w:rsidR="00592BE2" w:rsidRPr="00592BE2" w14:paraId="5AC592C6" w14:textId="77777777" w:rsidTr="00137951">
        <w:trPr>
          <w:trHeight w:val="250"/>
          <w:tblCellSpacing w:w="15" w:type="dxa"/>
        </w:trPr>
        <w:tc>
          <w:tcPr>
            <w:tcW w:w="1744" w:type="dxa"/>
            <w:shd w:val="clear" w:color="auto" w:fill="E5E5E5"/>
            <w:hideMark/>
          </w:tcPr>
          <w:p w14:paraId="609F6314" w14:textId="77777777" w:rsidR="00592BE2" w:rsidRPr="00592BE2" w:rsidRDefault="00592BE2" w:rsidP="00592BE2">
            <w:pPr>
              <w:spacing w:after="0" w:line="240" w:lineRule="auto"/>
              <w:rPr>
                <w:rFonts w:ascii="Times New Roman" w:eastAsia="Times New Roman" w:hAnsi="Times New Roman" w:cs="Times New Roman"/>
                <w:b/>
                <w:bCs/>
                <w:sz w:val="16"/>
                <w:szCs w:val="16"/>
              </w:rPr>
            </w:pPr>
            <w:r w:rsidRPr="00592BE2">
              <w:rPr>
                <w:rFonts w:ascii="Times New Roman" w:eastAsia="Times New Roman" w:hAnsi="Times New Roman" w:cs="Times New Roman"/>
                <w:b/>
                <w:bCs/>
                <w:color w:val="000000"/>
                <w:sz w:val="16"/>
                <w:szCs w:val="16"/>
              </w:rPr>
              <w:t>Office</w:t>
            </w:r>
          </w:p>
        </w:tc>
        <w:tc>
          <w:tcPr>
            <w:tcW w:w="0" w:type="auto"/>
            <w:shd w:val="clear" w:color="auto" w:fill="EFEFEF"/>
            <w:hideMark/>
          </w:tcPr>
          <w:tbl>
            <w:tblPr>
              <w:tblW w:w="2625" w:type="dxa"/>
              <w:tblCellSpacing w:w="37" w:type="dxa"/>
              <w:tblCellMar>
                <w:left w:w="0" w:type="dxa"/>
                <w:right w:w="0" w:type="dxa"/>
              </w:tblCellMar>
              <w:tblLook w:val="04A0" w:firstRow="1" w:lastRow="0" w:firstColumn="1" w:lastColumn="0" w:noHBand="0" w:noVBand="1"/>
            </w:tblPr>
            <w:tblGrid>
              <w:gridCol w:w="725"/>
              <w:gridCol w:w="1900"/>
            </w:tblGrid>
            <w:tr w:rsidR="00592BE2" w:rsidRPr="00592BE2" w14:paraId="3C562F07" w14:textId="77777777" w:rsidTr="00137951">
              <w:trPr>
                <w:trHeight w:val="83"/>
                <w:tblCellSpacing w:w="37" w:type="dxa"/>
              </w:trPr>
              <w:tc>
                <w:tcPr>
                  <w:tcW w:w="0" w:type="auto"/>
                  <w:vAlign w:val="center"/>
                  <w:hideMark/>
                </w:tcPr>
                <w:p w14:paraId="5DA8D2E0" w14:textId="77777777" w:rsidR="00592BE2" w:rsidRPr="00592BE2" w:rsidRDefault="00592BE2" w:rsidP="00137951">
                  <w:pPr>
                    <w:framePr w:hSpace="180" w:wrap="around" w:hAnchor="margin" w:xAlign="center" w:y="-1440"/>
                    <w:spacing w:after="0" w:line="240" w:lineRule="auto"/>
                    <w:rPr>
                      <w:rFonts w:ascii="Times New Roman" w:eastAsia="Times New Roman" w:hAnsi="Times New Roman" w:cs="Times New Roman"/>
                      <w:sz w:val="16"/>
                      <w:szCs w:val="16"/>
                    </w:rPr>
                  </w:pPr>
                  <w:r w:rsidRPr="00592BE2">
                    <w:rPr>
                      <w:rFonts w:ascii="Times New Roman" w:eastAsia="Times New Roman" w:hAnsi="Times New Roman" w:cs="Times New Roman"/>
                      <w:sz w:val="16"/>
                      <w:szCs w:val="16"/>
                    </w:rPr>
                    <w:t>Location:</w:t>
                  </w:r>
                </w:p>
              </w:tc>
              <w:tc>
                <w:tcPr>
                  <w:tcW w:w="0" w:type="auto"/>
                  <w:shd w:val="clear" w:color="auto" w:fill="EFEFEF"/>
                  <w:vAlign w:val="center"/>
                  <w:hideMark/>
                </w:tcPr>
                <w:p w14:paraId="30AEC8B2" w14:textId="3F4E9597" w:rsidR="00592BE2" w:rsidRPr="00592BE2" w:rsidRDefault="002178FE" w:rsidP="00137951">
                  <w:pPr>
                    <w:framePr w:hSpace="180" w:wrap="around" w:hAnchor="margin" w:xAlign="center" w:y="-144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Online</w:t>
                  </w:r>
                  <w:r w:rsidR="00592BE2" w:rsidRPr="00592BE2">
                    <w:rPr>
                      <w:rFonts w:ascii="Times New Roman" w:eastAsia="Times New Roman" w:hAnsi="Times New Roman" w:cs="Times New Roman"/>
                      <w:sz w:val="16"/>
                      <w:szCs w:val="16"/>
                    </w:rPr>
                    <w:t xml:space="preserve"> </w:t>
                  </w:r>
                </w:p>
              </w:tc>
            </w:tr>
            <w:tr w:rsidR="00592BE2" w:rsidRPr="00592BE2" w14:paraId="4F9A1D8A" w14:textId="77777777" w:rsidTr="00137951">
              <w:trPr>
                <w:trHeight w:val="77"/>
                <w:tblCellSpacing w:w="37" w:type="dxa"/>
              </w:trPr>
              <w:tc>
                <w:tcPr>
                  <w:tcW w:w="0" w:type="auto"/>
                  <w:hideMark/>
                </w:tcPr>
                <w:p w14:paraId="5156FBA1" w14:textId="77777777" w:rsidR="00592BE2" w:rsidRPr="00592BE2" w:rsidRDefault="00592BE2" w:rsidP="00137951">
                  <w:pPr>
                    <w:framePr w:hSpace="180" w:wrap="around" w:hAnchor="margin" w:xAlign="center" w:y="-1440"/>
                    <w:spacing w:after="0" w:line="240" w:lineRule="auto"/>
                    <w:rPr>
                      <w:rFonts w:ascii="Times New Roman" w:eastAsia="Times New Roman" w:hAnsi="Times New Roman" w:cs="Times New Roman"/>
                      <w:sz w:val="16"/>
                      <w:szCs w:val="16"/>
                    </w:rPr>
                  </w:pPr>
                  <w:r w:rsidRPr="00592BE2">
                    <w:rPr>
                      <w:rFonts w:ascii="Times New Roman" w:eastAsia="Times New Roman" w:hAnsi="Times New Roman" w:cs="Times New Roman"/>
                      <w:sz w:val="16"/>
                      <w:szCs w:val="16"/>
                    </w:rPr>
                    <w:t>Hours:</w:t>
                  </w:r>
                </w:p>
              </w:tc>
              <w:tc>
                <w:tcPr>
                  <w:tcW w:w="0" w:type="auto"/>
                  <w:shd w:val="clear" w:color="auto" w:fill="EFEFEF"/>
                  <w:vAlign w:val="center"/>
                  <w:hideMark/>
                </w:tcPr>
                <w:p w14:paraId="11003266" w14:textId="77777777" w:rsidR="00592BE2" w:rsidRPr="00592BE2" w:rsidRDefault="00592BE2" w:rsidP="00137951">
                  <w:pPr>
                    <w:framePr w:hSpace="180" w:wrap="around" w:hAnchor="margin" w:xAlign="center" w:y="-1440"/>
                    <w:spacing w:after="0" w:line="240" w:lineRule="auto"/>
                    <w:rPr>
                      <w:rFonts w:ascii="Times New Roman" w:eastAsia="Times New Roman" w:hAnsi="Times New Roman" w:cs="Times New Roman"/>
                      <w:sz w:val="16"/>
                      <w:szCs w:val="16"/>
                    </w:rPr>
                  </w:pPr>
                  <w:r w:rsidRPr="00592BE2">
                    <w:rPr>
                      <w:rFonts w:ascii="Times New Roman" w:eastAsia="Times New Roman" w:hAnsi="Times New Roman" w:cs="Times New Roman"/>
                      <w:sz w:val="16"/>
                      <w:szCs w:val="16"/>
                    </w:rPr>
                    <w:t xml:space="preserve">Office Hours: Please email for appt. </w:t>
                  </w:r>
                </w:p>
              </w:tc>
            </w:tr>
          </w:tbl>
          <w:p w14:paraId="666C1098" w14:textId="77777777" w:rsidR="00592BE2" w:rsidRPr="00592BE2" w:rsidRDefault="00592BE2" w:rsidP="00592BE2">
            <w:pPr>
              <w:spacing w:after="0" w:line="240" w:lineRule="auto"/>
              <w:rPr>
                <w:rFonts w:ascii="Times New Roman" w:eastAsia="Times New Roman" w:hAnsi="Times New Roman" w:cs="Times New Roman"/>
                <w:sz w:val="16"/>
                <w:szCs w:val="16"/>
              </w:rPr>
            </w:pPr>
          </w:p>
        </w:tc>
      </w:tr>
      <w:tr w:rsidR="00592BE2" w:rsidRPr="00592BE2" w14:paraId="67577670" w14:textId="77777777" w:rsidTr="00137951">
        <w:trPr>
          <w:trHeight w:val="818"/>
          <w:tblCellSpacing w:w="15" w:type="dxa"/>
        </w:trPr>
        <w:tc>
          <w:tcPr>
            <w:tcW w:w="1744" w:type="dxa"/>
            <w:shd w:val="clear" w:color="auto" w:fill="E5E5E5"/>
            <w:hideMark/>
          </w:tcPr>
          <w:p w14:paraId="689CA3EC" w14:textId="77777777" w:rsidR="00592BE2" w:rsidRPr="00592BE2" w:rsidRDefault="00592BE2" w:rsidP="00592BE2">
            <w:pPr>
              <w:spacing w:after="0" w:line="240" w:lineRule="auto"/>
              <w:rPr>
                <w:rFonts w:ascii="Times New Roman" w:eastAsia="Times New Roman" w:hAnsi="Times New Roman" w:cs="Times New Roman"/>
                <w:b/>
                <w:bCs/>
                <w:sz w:val="16"/>
                <w:szCs w:val="16"/>
              </w:rPr>
            </w:pPr>
            <w:r w:rsidRPr="00592BE2">
              <w:rPr>
                <w:rFonts w:ascii="Times New Roman" w:eastAsia="Times New Roman" w:hAnsi="Times New Roman" w:cs="Times New Roman"/>
                <w:b/>
                <w:bCs/>
                <w:color w:val="000000"/>
                <w:sz w:val="16"/>
                <w:szCs w:val="16"/>
              </w:rPr>
              <w:t>Department</w:t>
            </w:r>
          </w:p>
        </w:tc>
        <w:tc>
          <w:tcPr>
            <w:tcW w:w="0" w:type="auto"/>
            <w:shd w:val="clear" w:color="auto" w:fill="EFEFEF"/>
            <w:hideMark/>
          </w:tcPr>
          <w:tbl>
            <w:tblPr>
              <w:tblW w:w="8507" w:type="dxa"/>
              <w:tblCellSpacing w:w="22" w:type="dxa"/>
              <w:tblCellMar>
                <w:left w:w="0" w:type="dxa"/>
                <w:right w:w="0" w:type="dxa"/>
              </w:tblCellMar>
              <w:tblLook w:val="04A0" w:firstRow="1" w:lastRow="0" w:firstColumn="1" w:lastColumn="0" w:noHBand="0" w:noVBand="1"/>
            </w:tblPr>
            <w:tblGrid>
              <w:gridCol w:w="2258"/>
              <w:gridCol w:w="6249"/>
            </w:tblGrid>
            <w:tr w:rsidR="00592BE2" w:rsidRPr="00592BE2" w14:paraId="0BDE2424" w14:textId="77777777" w:rsidTr="00137951">
              <w:trPr>
                <w:trHeight w:val="193"/>
                <w:tblCellSpacing w:w="22" w:type="dxa"/>
              </w:trPr>
              <w:tc>
                <w:tcPr>
                  <w:tcW w:w="0" w:type="auto"/>
                  <w:gridSpan w:val="2"/>
                  <w:hideMark/>
                </w:tcPr>
                <w:p w14:paraId="5C498773" w14:textId="77777777" w:rsidR="00592BE2" w:rsidRPr="00592BE2" w:rsidRDefault="00592BE2" w:rsidP="00137951">
                  <w:pPr>
                    <w:framePr w:hSpace="180" w:wrap="around" w:hAnchor="margin" w:xAlign="center" w:y="-1440"/>
                    <w:spacing w:after="0" w:line="240" w:lineRule="auto"/>
                    <w:rPr>
                      <w:rFonts w:ascii="Times New Roman" w:eastAsia="Times New Roman" w:hAnsi="Times New Roman" w:cs="Times New Roman"/>
                      <w:sz w:val="16"/>
                      <w:szCs w:val="16"/>
                    </w:rPr>
                  </w:pPr>
                  <w:r w:rsidRPr="00592BE2">
                    <w:rPr>
                      <w:rFonts w:ascii="Times New Roman" w:eastAsia="Times New Roman" w:hAnsi="Times New Roman" w:cs="Times New Roman"/>
                      <w:sz w:val="16"/>
                      <w:szCs w:val="16"/>
                    </w:rPr>
                    <w:t>General Education and Developmental Studies</w:t>
                  </w:r>
                </w:p>
              </w:tc>
            </w:tr>
            <w:tr w:rsidR="00592BE2" w:rsidRPr="00592BE2" w14:paraId="003C0838" w14:textId="77777777" w:rsidTr="00137951">
              <w:trPr>
                <w:trHeight w:val="122"/>
                <w:tblCellSpacing w:w="22" w:type="dxa"/>
              </w:trPr>
              <w:tc>
                <w:tcPr>
                  <w:tcW w:w="0" w:type="auto"/>
                  <w:vAlign w:val="center"/>
                  <w:hideMark/>
                </w:tcPr>
                <w:p w14:paraId="641D38FD" w14:textId="77777777" w:rsidR="00592BE2" w:rsidRPr="00592BE2" w:rsidRDefault="00592BE2" w:rsidP="00137951">
                  <w:pPr>
                    <w:framePr w:hSpace="180" w:wrap="around" w:hAnchor="margin" w:xAlign="center" w:y="-1440"/>
                    <w:spacing w:after="0" w:line="240" w:lineRule="auto"/>
                    <w:rPr>
                      <w:rFonts w:ascii="Times New Roman" w:eastAsia="Times New Roman" w:hAnsi="Times New Roman" w:cs="Times New Roman"/>
                      <w:sz w:val="16"/>
                      <w:szCs w:val="16"/>
                    </w:rPr>
                  </w:pPr>
                  <w:r w:rsidRPr="00592BE2">
                    <w:rPr>
                      <w:rFonts w:ascii="Times New Roman" w:eastAsia="Times New Roman" w:hAnsi="Times New Roman" w:cs="Times New Roman"/>
                      <w:sz w:val="16"/>
                      <w:szCs w:val="16"/>
                    </w:rPr>
                    <w:t>Chair:</w:t>
                  </w:r>
                </w:p>
              </w:tc>
              <w:tc>
                <w:tcPr>
                  <w:tcW w:w="0" w:type="auto"/>
                  <w:vAlign w:val="center"/>
                  <w:hideMark/>
                </w:tcPr>
                <w:p w14:paraId="50203FCA" w14:textId="450C723D" w:rsidR="00592BE2" w:rsidRPr="00592BE2" w:rsidRDefault="00321722" w:rsidP="00137951">
                  <w:pPr>
                    <w:framePr w:hSpace="180" w:wrap="around" w:hAnchor="margin" w:xAlign="center" w:y="-1440"/>
                    <w:spacing w:after="0" w:line="240" w:lineRule="auto"/>
                    <w:rPr>
                      <w:rFonts w:ascii="Times New Roman" w:eastAsia="Times New Roman" w:hAnsi="Times New Roman" w:cs="Times New Roman"/>
                      <w:sz w:val="16"/>
                      <w:szCs w:val="16"/>
                    </w:rPr>
                  </w:pPr>
                  <w:r>
                    <w:t>Dr. Steven Zani</w:t>
                  </w:r>
                </w:p>
              </w:tc>
            </w:tr>
            <w:tr w:rsidR="00592BE2" w:rsidRPr="00592BE2" w14:paraId="41E9ED4D" w14:textId="77777777" w:rsidTr="00137951">
              <w:trPr>
                <w:trHeight w:val="83"/>
                <w:tblCellSpacing w:w="22" w:type="dxa"/>
              </w:trPr>
              <w:tc>
                <w:tcPr>
                  <w:tcW w:w="0" w:type="auto"/>
                  <w:vAlign w:val="center"/>
                  <w:hideMark/>
                </w:tcPr>
                <w:p w14:paraId="1A140C09" w14:textId="77777777" w:rsidR="00592BE2" w:rsidRPr="00592BE2" w:rsidRDefault="00592BE2" w:rsidP="00137951">
                  <w:pPr>
                    <w:framePr w:hSpace="180" w:wrap="around" w:hAnchor="margin" w:xAlign="center" w:y="-1440"/>
                    <w:spacing w:after="0" w:line="240" w:lineRule="auto"/>
                    <w:rPr>
                      <w:rFonts w:ascii="Times New Roman" w:eastAsia="Times New Roman" w:hAnsi="Times New Roman" w:cs="Times New Roman"/>
                      <w:sz w:val="16"/>
                      <w:szCs w:val="16"/>
                    </w:rPr>
                  </w:pPr>
                  <w:r w:rsidRPr="00592BE2">
                    <w:rPr>
                      <w:rFonts w:ascii="Times New Roman" w:eastAsia="Times New Roman" w:hAnsi="Times New Roman" w:cs="Times New Roman"/>
                      <w:sz w:val="16"/>
                      <w:szCs w:val="16"/>
                    </w:rPr>
                    <w:t>E-mail:</w:t>
                  </w:r>
                </w:p>
              </w:tc>
              <w:tc>
                <w:tcPr>
                  <w:tcW w:w="0" w:type="auto"/>
                  <w:vAlign w:val="center"/>
                  <w:hideMark/>
                </w:tcPr>
                <w:p w14:paraId="0E1E77E3" w14:textId="4ABBE91B" w:rsidR="00592BE2" w:rsidRPr="00592BE2" w:rsidRDefault="00321722" w:rsidP="00137951">
                  <w:pPr>
                    <w:framePr w:hSpace="180" w:wrap="around" w:hAnchor="margin" w:xAlign="center" w:y="-144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zanisj@lamarpa.edu</w:t>
                  </w:r>
                </w:p>
              </w:tc>
            </w:tr>
            <w:tr w:rsidR="00592BE2" w:rsidRPr="00592BE2" w14:paraId="56006704" w14:textId="77777777" w:rsidTr="00137951">
              <w:trPr>
                <w:trHeight w:val="90"/>
                <w:tblCellSpacing w:w="22" w:type="dxa"/>
              </w:trPr>
              <w:tc>
                <w:tcPr>
                  <w:tcW w:w="0" w:type="auto"/>
                  <w:vAlign w:val="center"/>
                  <w:hideMark/>
                </w:tcPr>
                <w:p w14:paraId="46418AF4" w14:textId="77777777" w:rsidR="00592BE2" w:rsidRPr="00592BE2" w:rsidRDefault="00592BE2" w:rsidP="00137951">
                  <w:pPr>
                    <w:framePr w:hSpace="180" w:wrap="around" w:hAnchor="margin" w:xAlign="center" w:y="-1440"/>
                    <w:spacing w:after="0" w:line="240" w:lineRule="auto"/>
                    <w:rPr>
                      <w:rFonts w:ascii="Times New Roman" w:eastAsia="Times New Roman" w:hAnsi="Times New Roman" w:cs="Times New Roman"/>
                      <w:sz w:val="16"/>
                      <w:szCs w:val="16"/>
                    </w:rPr>
                  </w:pPr>
                  <w:r w:rsidRPr="00592BE2">
                    <w:rPr>
                      <w:rFonts w:ascii="Times New Roman" w:eastAsia="Times New Roman" w:hAnsi="Times New Roman" w:cs="Times New Roman"/>
                      <w:sz w:val="16"/>
                      <w:szCs w:val="16"/>
                    </w:rPr>
                    <w:t>Phone:</w:t>
                  </w:r>
                </w:p>
              </w:tc>
              <w:tc>
                <w:tcPr>
                  <w:tcW w:w="0" w:type="auto"/>
                  <w:vAlign w:val="center"/>
                  <w:hideMark/>
                </w:tcPr>
                <w:p w14:paraId="5B7C98D7" w14:textId="3ECD4100" w:rsidR="00592BE2" w:rsidRPr="00592BE2" w:rsidRDefault="00592BE2" w:rsidP="00137951">
                  <w:pPr>
                    <w:framePr w:hSpace="180" w:wrap="around" w:hAnchor="margin" w:xAlign="center" w:y="-1440"/>
                    <w:spacing w:after="0" w:line="240" w:lineRule="auto"/>
                    <w:rPr>
                      <w:rFonts w:ascii="Times New Roman" w:eastAsia="Times New Roman" w:hAnsi="Times New Roman" w:cs="Times New Roman"/>
                      <w:sz w:val="16"/>
                      <w:szCs w:val="16"/>
                    </w:rPr>
                  </w:pPr>
                  <w:r w:rsidRPr="00592BE2">
                    <w:rPr>
                      <w:rFonts w:ascii="Times New Roman" w:eastAsia="Times New Roman" w:hAnsi="Times New Roman" w:cs="Times New Roman"/>
                      <w:sz w:val="16"/>
                      <w:szCs w:val="16"/>
                    </w:rPr>
                    <w:t xml:space="preserve">(409) </w:t>
                  </w:r>
                  <w:r w:rsidR="00321722">
                    <w:rPr>
                      <w:rFonts w:ascii="Times New Roman" w:eastAsia="Times New Roman" w:hAnsi="Times New Roman" w:cs="Times New Roman"/>
                      <w:sz w:val="16"/>
                      <w:szCs w:val="16"/>
                    </w:rPr>
                    <w:t>984-6431</w:t>
                  </w:r>
                </w:p>
              </w:tc>
            </w:tr>
            <w:tr w:rsidR="00592BE2" w:rsidRPr="00592BE2" w14:paraId="1AECC376" w14:textId="77777777" w:rsidTr="00137951">
              <w:trPr>
                <w:trHeight w:val="238"/>
                <w:tblCellSpacing w:w="22" w:type="dxa"/>
              </w:trPr>
              <w:tc>
                <w:tcPr>
                  <w:tcW w:w="0" w:type="auto"/>
                  <w:gridSpan w:val="2"/>
                  <w:vAlign w:val="center"/>
                  <w:hideMark/>
                </w:tcPr>
                <w:p w14:paraId="687CE868" w14:textId="77777777" w:rsidR="00592BE2" w:rsidRPr="00592BE2" w:rsidRDefault="00592BE2" w:rsidP="00137951">
                  <w:pPr>
                    <w:framePr w:hSpace="180" w:wrap="around" w:hAnchor="margin" w:xAlign="center" w:y="-1440"/>
                    <w:spacing w:after="0" w:line="240" w:lineRule="auto"/>
                    <w:rPr>
                      <w:rFonts w:ascii="Times New Roman" w:eastAsia="Times New Roman" w:hAnsi="Times New Roman" w:cs="Times New Roman"/>
                      <w:b/>
                      <w:bCs/>
                      <w:sz w:val="16"/>
                      <w:szCs w:val="16"/>
                    </w:rPr>
                  </w:pPr>
                  <w:r w:rsidRPr="00592BE2">
                    <w:rPr>
                      <w:rFonts w:ascii="Times New Roman" w:eastAsia="Times New Roman" w:hAnsi="Times New Roman" w:cs="Times New Roman"/>
                      <w:b/>
                      <w:bCs/>
                      <w:sz w:val="16"/>
                      <w:szCs w:val="16"/>
                    </w:rPr>
                    <w:br/>
                    <w:t xml:space="preserve">If you have a grievance, complaint, or concern about this course that has not been resolved through discussion with the </w:t>
                  </w:r>
                  <w:proofErr w:type="gramStart"/>
                  <w:r w:rsidRPr="00592BE2">
                    <w:rPr>
                      <w:rFonts w:ascii="Times New Roman" w:eastAsia="Times New Roman" w:hAnsi="Times New Roman" w:cs="Times New Roman"/>
                      <w:b/>
                      <w:bCs/>
                      <w:sz w:val="16"/>
                      <w:szCs w:val="16"/>
                    </w:rPr>
                    <w:t>Instructor</w:t>
                  </w:r>
                  <w:proofErr w:type="gramEnd"/>
                  <w:r w:rsidRPr="00592BE2">
                    <w:rPr>
                      <w:rFonts w:ascii="Times New Roman" w:eastAsia="Times New Roman" w:hAnsi="Times New Roman" w:cs="Times New Roman"/>
                      <w:b/>
                      <w:bCs/>
                      <w:sz w:val="16"/>
                      <w:szCs w:val="16"/>
                    </w:rPr>
                    <w:t xml:space="preserve">, please consult the Department Chair. </w:t>
                  </w:r>
                </w:p>
              </w:tc>
            </w:tr>
          </w:tbl>
          <w:p w14:paraId="08134C01" w14:textId="77777777" w:rsidR="00592BE2" w:rsidRPr="00592BE2" w:rsidRDefault="00592BE2" w:rsidP="00592BE2">
            <w:pPr>
              <w:spacing w:after="0" w:line="240" w:lineRule="auto"/>
              <w:rPr>
                <w:rFonts w:ascii="Times New Roman" w:eastAsia="Times New Roman" w:hAnsi="Times New Roman" w:cs="Times New Roman"/>
                <w:sz w:val="16"/>
                <w:szCs w:val="16"/>
              </w:rPr>
            </w:pPr>
          </w:p>
        </w:tc>
      </w:tr>
      <w:tr w:rsidR="00592BE2" w:rsidRPr="00592BE2" w14:paraId="1C1C1CCF" w14:textId="77777777" w:rsidTr="00137951">
        <w:trPr>
          <w:trHeight w:val="322"/>
          <w:tblCellSpacing w:w="15" w:type="dxa"/>
        </w:trPr>
        <w:tc>
          <w:tcPr>
            <w:tcW w:w="0" w:type="auto"/>
            <w:gridSpan w:val="2"/>
            <w:shd w:val="clear" w:color="auto" w:fill="E5E5E5"/>
            <w:vAlign w:val="center"/>
            <w:hideMark/>
          </w:tcPr>
          <w:p w14:paraId="216789BF" w14:textId="77777777" w:rsidR="00592BE2" w:rsidRPr="00592BE2" w:rsidRDefault="00592BE2" w:rsidP="00592BE2">
            <w:pPr>
              <w:spacing w:after="0" w:line="240" w:lineRule="auto"/>
              <w:jc w:val="center"/>
              <w:rPr>
                <w:rFonts w:ascii="Times New Roman" w:eastAsia="Times New Roman" w:hAnsi="Times New Roman" w:cs="Times New Roman"/>
                <w:b/>
                <w:bCs/>
                <w:sz w:val="16"/>
                <w:szCs w:val="16"/>
              </w:rPr>
            </w:pPr>
            <w:r w:rsidRPr="00592BE2">
              <w:rPr>
                <w:rFonts w:ascii="Times New Roman" w:eastAsia="Times New Roman" w:hAnsi="Times New Roman" w:cs="Times New Roman"/>
                <w:b/>
                <w:bCs/>
                <w:color w:val="000000"/>
                <w:sz w:val="16"/>
                <w:szCs w:val="16"/>
              </w:rPr>
              <w:t>Course Information</w:t>
            </w:r>
          </w:p>
        </w:tc>
      </w:tr>
      <w:tr w:rsidR="00592BE2" w:rsidRPr="00592BE2" w14:paraId="36320860" w14:textId="77777777" w:rsidTr="00137951">
        <w:trPr>
          <w:trHeight w:val="476"/>
          <w:tblCellSpacing w:w="15" w:type="dxa"/>
        </w:trPr>
        <w:tc>
          <w:tcPr>
            <w:tcW w:w="1744" w:type="dxa"/>
            <w:shd w:val="clear" w:color="auto" w:fill="E5E5E5"/>
            <w:hideMark/>
          </w:tcPr>
          <w:p w14:paraId="7D8A026B" w14:textId="77777777" w:rsidR="00592BE2" w:rsidRPr="00592BE2" w:rsidRDefault="00592BE2" w:rsidP="00592BE2">
            <w:pPr>
              <w:spacing w:after="0" w:line="240" w:lineRule="auto"/>
              <w:rPr>
                <w:rFonts w:ascii="Times New Roman" w:eastAsia="Times New Roman" w:hAnsi="Times New Roman" w:cs="Times New Roman"/>
                <w:b/>
                <w:bCs/>
                <w:sz w:val="16"/>
                <w:szCs w:val="16"/>
              </w:rPr>
            </w:pPr>
            <w:r w:rsidRPr="00592BE2">
              <w:rPr>
                <w:rFonts w:ascii="Times New Roman" w:eastAsia="Times New Roman" w:hAnsi="Times New Roman" w:cs="Times New Roman"/>
                <w:b/>
                <w:bCs/>
                <w:color w:val="000000"/>
                <w:sz w:val="16"/>
                <w:szCs w:val="16"/>
              </w:rPr>
              <w:t>Description</w:t>
            </w:r>
          </w:p>
        </w:tc>
        <w:tc>
          <w:tcPr>
            <w:tcW w:w="0" w:type="auto"/>
            <w:shd w:val="clear" w:color="auto" w:fill="EFEFEF"/>
            <w:hideMark/>
          </w:tcPr>
          <w:p w14:paraId="328BBF2E" w14:textId="77777777" w:rsidR="00592BE2" w:rsidRPr="00592BE2" w:rsidRDefault="00592BE2" w:rsidP="00592BE2">
            <w:pPr>
              <w:spacing w:after="0" w:line="240" w:lineRule="auto"/>
              <w:rPr>
                <w:rFonts w:ascii="Times New Roman" w:eastAsia="Times New Roman" w:hAnsi="Times New Roman" w:cs="Times New Roman"/>
                <w:sz w:val="16"/>
                <w:szCs w:val="16"/>
              </w:rPr>
            </w:pPr>
            <w:r w:rsidRPr="00592BE2">
              <w:rPr>
                <w:rFonts w:ascii="Times New Roman" w:eastAsia="Times New Roman" w:hAnsi="Times New Roman" w:cs="Times New Roman"/>
                <w:sz w:val="16"/>
                <w:szCs w:val="16"/>
              </w:rPr>
              <w:t xml:space="preserve">An enriched integrated pre-service course and content experience providing an overview of schooling and classrooms from the perspectives of language, gender, socio-economic status, ethnic and academic diversity and equity with emphasis on factors that facilitate learning; provides students with opportunities to participate in early field observations of P-12 special populations. Course content is aligned as applicable with </w:t>
            </w:r>
            <w:proofErr w:type="gramStart"/>
            <w:r w:rsidRPr="00592BE2">
              <w:rPr>
                <w:rFonts w:ascii="Times New Roman" w:eastAsia="Times New Roman" w:hAnsi="Times New Roman" w:cs="Times New Roman"/>
                <w:sz w:val="16"/>
                <w:szCs w:val="16"/>
              </w:rPr>
              <w:t>State</w:t>
            </w:r>
            <w:proofErr w:type="gramEnd"/>
            <w:r w:rsidRPr="00592BE2">
              <w:rPr>
                <w:rFonts w:ascii="Times New Roman" w:eastAsia="Times New Roman" w:hAnsi="Times New Roman" w:cs="Times New Roman"/>
                <w:sz w:val="16"/>
                <w:szCs w:val="16"/>
              </w:rPr>
              <w:t xml:space="preserve"> Board for Educator Certification Pedagogy and Professional Responsibilities standards; and must include 16 contact hours of field experience in P-12 classrooms with special populations. Students must pass a criminal background check </w:t>
            </w:r>
            <w:proofErr w:type="gramStart"/>
            <w:r w:rsidRPr="00592BE2">
              <w:rPr>
                <w:rFonts w:ascii="Times New Roman" w:eastAsia="Times New Roman" w:hAnsi="Times New Roman" w:cs="Times New Roman"/>
                <w:sz w:val="16"/>
                <w:szCs w:val="16"/>
              </w:rPr>
              <w:t>in order to</w:t>
            </w:r>
            <w:proofErr w:type="gramEnd"/>
            <w:r w:rsidRPr="00592BE2">
              <w:rPr>
                <w:rFonts w:ascii="Times New Roman" w:eastAsia="Times New Roman" w:hAnsi="Times New Roman" w:cs="Times New Roman"/>
                <w:sz w:val="16"/>
                <w:szCs w:val="16"/>
              </w:rPr>
              <w:t xml:space="preserve"> participate in field experience. Students who do not provide this documentation during the first week of class will be dropped. </w:t>
            </w:r>
          </w:p>
        </w:tc>
      </w:tr>
      <w:tr w:rsidR="00592BE2" w:rsidRPr="00592BE2" w14:paraId="7E6BC739" w14:textId="77777777" w:rsidTr="00137951">
        <w:trPr>
          <w:trHeight w:val="154"/>
          <w:tblCellSpacing w:w="15" w:type="dxa"/>
        </w:trPr>
        <w:tc>
          <w:tcPr>
            <w:tcW w:w="1744" w:type="dxa"/>
            <w:shd w:val="clear" w:color="auto" w:fill="E5E5E5"/>
            <w:noWrap/>
            <w:hideMark/>
          </w:tcPr>
          <w:p w14:paraId="38781B59" w14:textId="77777777" w:rsidR="00592BE2" w:rsidRPr="00592BE2" w:rsidRDefault="00592BE2" w:rsidP="00592BE2">
            <w:pPr>
              <w:spacing w:after="0" w:line="240" w:lineRule="auto"/>
              <w:rPr>
                <w:rFonts w:ascii="Times New Roman" w:eastAsia="Times New Roman" w:hAnsi="Times New Roman" w:cs="Times New Roman"/>
                <w:b/>
                <w:bCs/>
                <w:sz w:val="16"/>
                <w:szCs w:val="16"/>
              </w:rPr>
            </w:pPr>
            <w:r w:rsidRPr="00592BE2">
              <w:rPr>
                <w:rFonts w:ascii="Times New Roman" w:eastAsia="Times New Roman" w:hAnsi="Times New Roman" w:cs="Times New Roman"/>
                <w:b/>
                <w:bCs/>
                <w:color w:val="000000"/>
                <w:sz w:val="16"/>
                <w:szCs w:val="16"/>
              </w:rPr>
              <w:t>Prerequisites</w:t>
            </w:r>
          </w:p>
        </w:tc>
        <w:tc>
          <w:tcPr>
            <w:tcW w:w="0" w:type="auto"/>
            <w:shd w:val="clear" w:color="auto" w:fill="EFEFEF"/>
            <w:hideMark/>
          </w:tcPr>
          <w:p w14:paraId="72BE0251" w14:textId="77777777" w:rsidR="00592BE2" w:rsidRPr="00592BE2" w:rsidRDefault="00592BE2" w:rsidP="00592BE2">
            <w:pPr>
              <w:spacing w:after="0" w:line="240" w:lineRule="auto"/>
              <w:rPr>
                <w:rFonts w:ascii="Times New Roman" w:eastAsia="Times New Roman" w:hAnsi="Times New Roman" w:cs="Times New Roman"/>
                <w:sz w:val="16"/>
                <w:szCs w:val="16"/>
              </w:rPr>
            </w:pPr>
            <w:r w:rsidRPr="00592BE2">
              <w:rPr>
                <w:rFonts w:ascii="Times New Roman" w:eastAsia="Times New Roman" w:hAnsi="Times New Roman" w:cs="Times New Roman"/>
                <w:sz w:val="16"/>
                <w:szCs w:val="16"/>
              </w:rPr>
              <w:t>EDUC 1301: None</w:t>
            </w:r>
            <w:r w:rsidRPr="00592BE2">
              <w:rPr>
                <w:rFonts w:ascii="Times New Roman" w:eastAsia="Times New Roman" w:hAnsi="Times New Roman" w:cs="Times New Roman"/>
                <w:sz w:val="16"/>
                <w:szCs w:val="16"/>
              </w:rPr>
              <w:br/>
              <w:t xml:space="preserve">EDUC 2301: EDUC 1301: Introduction to the Teaching Profession </w:t>
            </w:r>
          </w:p>
        </w:tc>
      </w:tr>
      <w:tr w:rsidR="00592BE2" w:rsidRPr="00592BE2" w14:paraId="71028AFC" w14:textId="77777777" w:rsidTr="00137951">
        <w:trPr>
          <w:trHeight w:val="393"/>
          <w:tblCellSpacing w:w="15" w:type="dxa"/>
        </w:trPr>
        <w:tc>
          <w:tcPr>
            <w:tcW w:w="1744" w:type="dxa"/>
            <w:shd w:val="clear" w:color="auto" w:fill="E5E5E5"/>
            <w:hideMark/>
          </w:tcPr>
          <w:p w14:paraId="07C6C1D5" w14:textId="77777777" w:rsidR="00592BE2" w:rsidRPr="00592BE2" w:rsidRDefault="00592BE2" w:rsidP="00592BE2">
            <w:pPr>
              <w:spacing w:after="0" w:line="240" w:lineRule="auto"/>
              <w:rPr>
                <w:rFonts w:ascii="Times New Roman" w:eastAsia="Times New Roman" w:hAnsi="Times New Roman" w:cs="Times New Roman"/>
                <w:b/>
                <w:bCs/>
                <w:sz w:val="16"/>
                <w:szCs w:val="16"/>
              </w:rPr>
            </w:pPr>
            <w:r w:rsidRPr="00592BE2">
              <w:rPr>
                <w:rFonts w:ascii="Times New Roman" w:eastAsia="Times New Roman" w:hAnsi="Times New Roman" w:cs="Times New Roman"/>
                <w:b/>
                <w:bCs/>
                <w:color w:val="000000"/>
                <w:sz w:val="16"/>
                <w:szCs w:val="16"/>
              </w:rPr>
              <w:t>Learning Outcomes</w:t>
            </w:r>
          </w:p>
        </w:tc>
        <w:tc>
          <w:tcPr>
            <w:tcW w:w="0" w:type="auto"/>
            <w:shd w:val="clear" w:color="auto" w:fill="EFEFEF"/>
            <w:hideMark/>
          </w:tcPr>
          <w:p w14:paraId="6F06C00C" w14:textId="3C2B8CA3" w:rsidR="00592BE2" w:rsidRPr="00592BE2" w:rsidRDefault="00592BE2" w:rsidP="00592BE2">
            <w:pPr>
              <w:spacing w:after="0" w:line="240" w:lineRule="auto"/>
              <w:rPr>
                <w:rFonts w:ascii="Times New Roman" w:eastAsia="Times New Roman" w:hAnsi="Times New Roman" w:cs="Times New Roman"/>
                <w:sz w:val="16"/>
                <w:szCs w:val="16"/>
              </w:rPr>
            </w:pPr>
            <w:r w:rsidRPr="00592BE2">
              <w:rPr>
                <w:rFonts w:ascii="Times New Roman" w:eastAsia="Times New Roman" w:hAnsi="Times New Roman" w:cs="Times New Roman"/>
                <w:sz w:val="16"/>
                <w:szCs w:val="16"/>
              </w:rPr>
              <w:t xml:space="preserve">Identify current issues influencing the field of education and teacher professional development. Analyze the culture of schooling and classrooms from the perspectives of language, gender, socioeconomic, ethnic, and disability-based academic diversity and </w:t>
            </w:r>
            <w:proofErr w:type="spellStart"/>
            <w:r w:rsidRPr="00592BE2">
              <w:rPr>
                <w:rFonts w:ascii="Times New Roman" w:eastAsia="Times New Roman" w:hAnsi="Times New Roman" w:cs="Times New Roman"/>
                <w:sz w:val="16"/>
                <w:szCs w:val="16"/>
              </w:rPr>
              <w:t>equity</w:t>
            </w:r>
            <w:r w:rsidR="002A563F">
              <w:rPr>
                <w:rFonts w:ascii="Times New Roman" w:eastAsia="Times New Roman" w:hAnsi="Times New Roman" w:cs="Times New Roman"/>
                <w:sz w:val="16"/>
                <w:szCs w:val="16"/>
              </w:rPr>
              <w:t>.</w:t>
            </w:r>
            <w:r w:rsidRPr="00592BE2">
              <w:rPr>
                <w:rFonts w:ascii="Times New Roman" w:eastAsia="Times New Roman" w:hAnsi="Times New Roman" w:cs="Times New Roman"/>
                <w:sz w:val="16"/>
                <w:szCs w:val="16"/>
              </w:rPr>
              <w:t>.Provide</w:t>
            </w:r>
            <w:proofErr w:type="spellEnd"/>
            <w:r w:rsidRPr="00592BE2">
              <w:rPr>
                <w:rFonts w:ascii="Times New Roman" w:eastAsia="Times New Roman" w:hAnsi="Times New Roman" w:cs="Times New Roman"/>
                <w:sz w:val="16"/>
                <w:szCs w:val="16"/>
              </w:rPr>
              <w:t xml:space="preserve"> examples from classroom observations and course activities that demonstrate understanding of educational pedagogy and professional responsibilities of </w:t>
            </w:r>
            <w:proofErr w:type="spellStart"/>
            <w:r w:rsidRPr="00592BE2">
              <w:rPr>
                <w:rFonts w:ascii="Times New Roman" w:eastAsia="Times New Roman" w:hAnsi="Times New Roman" w:cs="Times New Roman"/>
                <w:sz w:val="16"/>
                <w:szCs w:val="16"/>
              </w:rPr>
              <w:t>teachers</w:t>
            </w:r>
            <w:r w:rsidR="002A563F">
              <w:rPr>
                <w:rFonts w:ascii="Times New Roman" w:eastAsia="Times New Roman" w:hAnsi="Times New Roman" w:cs="Times New Roman"/>
                <w:sz w:val="16"/>
                <w:szCs w:val="16"/>
              </w:rPr>
              <w:t>.</w:t>
            </w:r>
            <w:r w:rsidRPr="00592BE2">
              <w:rPr>
                <w:rFonts w:ascii="Times New Roman" w:eastAsia="Times New Roman" w:hAnsi="Times New Roman" w:cs="Times New Roman"/>
                <w:sz w:val="16"/>
                <w:szCs w:val="16"/>
              </w:rPr>
              <w:t>.Evaluate</w:t>
            </w:r>
            <w:proofErr w:type="spellEnd"/>
            <w:r w:rsidRPr="00592BE2">
              <w:rPr>
                <w:rFonts w:ascii="Times New Roman" w:eastAsia="Times New Roman" w:hAnsi="Times New Roman" w:cs="Times New Roman"/>
                <w:sz w:val="16"/>
                <w:szCs w:val="16"/>
              </w:rPr>
              <w:t xml:space="preserve"> personal motivations, educational philosophies, and factors related to educational career decision </w:t>
            </w:r>
            <w:proofErr w:type="spellStart"/>
            <w:r w:rsidRPr="00592BE2">
              <w:rPr>
                <w:rFonts w:ascii="Times New Roman" w:eastAsia="Times New Roman" w:hAnsi="Times New Roman" w:cs="Times New Roman"/>
                <w:sz w:val="16"/>
                <w:szCs w:val="16"/>
              </w:rPr>
              <w:t>making</w:t>
            </w:r>
            <w:r w:rsidR="002A563F">
              <w:rPr>
                <w:rFonts w:ascii="Times New Roman" w:eastAsia="Times New Roman" w:hAnsi="Times New Roman" w:cs="Times New Roman"/>
                <w:sz w:val="16"/>
                <w:szCs w:val="16"/>
              </w:rPr>
              <w:t>.</w:t>
            </w:r>
            <w:r w:rsidRPr="00592BE2">
              <w:rPr>
                <w:rFonts w:ascii="Times New Roman" w:eastAsia="Times New Roman" w:hAnsi="Times New Roman" w:cs="Times New Roman"/>
                <w:sz w:val="16"/>
                <w:szCs w:val="16"/>
              </w:rPr>
              <w:t>Recognize</w:t>
            </w:r>
            <w:proofErr w:type="spellEnd"/>
            <w:r w:rsidRPr="00592BE2">
              <w:rPr>
                <w:rFonts w:ascii="Times New Roman" w:eastAsia="Times New Roman" w:hAnsi="Times New Roman" w:cs="Times New Roman"/>
                <w:sz w:val="16"/>
                <w:szCs w:val="16"/>
              </w:rPr>
              <w:t xml:space="preserve"> the various multiple intelligences/learning styles in order to be able to implement instructional practices that meet the needs of all students </w:t>
            </w:r>
          </w:p>
        </w:tc>
      </w:tr>
      <w:tr w:rsidR="00592BE2" w:rsidRPr="00592BE2" w14:paraId="3B0799CF" w14:textId="77777777" w:rsidTr="00137951">
        <w:trPr>
          <w:trHeight w:val="399"/>
          <w:tblCellSpacing w:w="15" w:type="dxa"/>
        </w:trPr>
        <w:tc>
          <w:tcPr>
            <w:tcW w:w="1744" w:type="dxa"/>
            <w:shd w:val="clear" w:color="auto" w:fill="E5E5E5"/>
            <w:hideMark/>
          </w:tcPr>
          <w:p w14:paraId="099AE4DB" w14:textId="77777777" w:rsidR="00592BE2" w:rsidRPr="00592BE2" w:rsidRDefault="00592BE2" w:rsidP="00592BE2">
            <w:pPr>
              <w:spacing w:after="0" w:line="240" w:lineRule="auto"/>
              <w:rPr>
                <w:rFonts w:ascii="Times New Roman" w:eastAsia="Times New Roman" w:hAnsi="Times New Roman" w:cs="Times New Roman"/>
                <w:b/>
                <w:bCs/>
                <w:sz w:val="16"/>
                <w:szCs w:val="16"/>
              </w:rPr>
            </w:pPr>
            <w:r w:rsidRPr="00592BE2">
              <w:rPr>
                <w:rFonts w:ascii="Times New Roman" w:eastAsia="Times New Roman" w:hAnsi="Times New Roman" w:cs="Times New Roman"/>
                <w:b/>
                <w:bCs/>
                <w:color w:val="000000"/>
                <w:sz w:val="16"/>
                <w:szCs w:val="16"/>
              </w:rPr>
              <w:t>Core Objectives</w:t>
            </w:r>
          </w:p>
        </w:tc>
        <w:tc>
          <w:tcPr>
            <w:tcW w:w="0" w:type="auto"/>
            <w:shd w:val="clear" w:color="auto" w:fill="EFEFEF"/>
            <w:hideMark/>
          </w:tcPr>
          <w:p w14:paraId="164A4A0D" w14:textId="77777777" w:rsidR="00592BE2" w:rsidRPr="00592BE2" w:rsidRDefault="00592BE2" w:rsidP="00592BE2">
            <w:pPr>
              <w:spacing w:after="0" w:line="240" w:lineRule="auto"/>
              <w:rPr>
                <w:rFonts w:ascii="Times New Roman" w:eastAsia="Times New Roman" w:hAnsi="Times New Roman" w:cs="Times New Roman"/>
                <w:sz w:val="16"/>
                <w:szCs w:val="16"/>
              </w:rPr>
            </w:pPr>
            <w:r w:rsidRPr="00592BE2">
              <w:rPr>
                <w:rFonts w:ascii="Times New Roman" w:eastAsia="Times New Roman" w:hAnsi="Times New Roman" w:cs="Times New Roman"/>
                <w:sz w:val="16"/>
                <w:szCs w:val="16"/>
              </w:rPr>
              <w:t>*Communication skills: Students will demonstrate effective written, oral and visual communication.</w:t>
            </w:r>
            <w:r w:rsidRPr="00592BE2">
              <w:rPr>
                <w:rFonts w:ascii="Times New Roman" w:eastAsia="Times New Roman" w:hAnsi="Times New Roman" w:cs="Times New Roman"/>
                <w:sz w:val="16"/>
                <w:szCs w:val="16"/>
              </w:rPr>
              <w:br/>
              <w:t>* Teamwork: Students will demonstrate the ability to work effectively with others to support a shared purpose or goal and consider different points of view.</w:t>
            </w:r>
            <w:r w:rsidRPr="00592BE2">
              <w:rPr>
                <w:rFonts w:ascii="Times New Roman" w:eastAsia="Times New Roman" w:hAnsi="Times New Roman" w:cs="Times New Roman"/>
                <w:sz w:val="16"/>
                <w:szCs w:val="16"/>
              </w:rPr>
              <w:br/>
              <w:t>* Social Responsibility: Students will demonstrate intercultural competency and civic knowledge by engaging effectively in local, regional, national and/or global communities.</w:t>
            </w:r>
            <w:r w:rsidRPr="00592BE2">
              <w:rPr>
                <w:rFonts w:ascii="Times New Roman" w:eastAsia="Times New Roman" w:hAnsi="Times New Roman" w:cs="Times New Roman"/>
                <w:sz w:val="16"/>
                <w:szCs w:val="16"/>
              </w:rPr>
              <w:br/>
              <w:t xml:space="preserve">* Personal Responsibility: Students will demonstrate the ability to connect choices, actions and consequences to ethical decision-making. </w:t>
            </w:r>
          </w:p>
        </w:tc>
      </w:tr>
      <w:tr w:rsidR="00592BE2" w:rsidRPr="00592BE2" w14:paraId="0CD15C40" w14:textId="77777777" w:rsidTr="00137951">
        <w:trPr>
          <w:trHeight w:val="154"/>
          <w:tblCellSpacing w:w="15" w:type="dxa"/>
        </w:trPr>
        <w:tc>
          <w:tcPr>
            <w:tcW w:w="1744" w:type="dxa"/>
            <w:shd w:val="clear" w:color="auto" w:fill="E5E5E5"/>
            <w:hideMark/>
          </w:tcPr>
          <w:p w14:paraId="2DA45FCF" w14:textId="77777777" w:rsidR="00592BE2" w:rsidRPr="00592BE2" w:rsidRDefault="00592BE2" w:rsidP="00592BE2">
            <w:pPr>
              <w:spacing w:after="0" w:line="240" w:lineRule="auto"/>
              <w:rPr>
                <w:rFonts w:ascii="Times New Roman" w:eastAsia="Times New Roman" w:hAnsi="Times New Roman" w:cs="Times New Roman"/>
                <w:b/>
                <w:bCs/>
                <w:sz w:val="16"/>
                <w:szCs w:val="16"/>
              </w:rPr>
            </w:pPr>
            <w:r w:rsidRPr="00592BE2">
              <w:rPr>
                <w:rFonts w:ascii="Times New Roman" w:eastAsia="Times New Roman" w:hAnsi="Times New Roman" w:cs="Times New Roman"/>
                <w:b/>
                <w:bCs/>
                <w:color w:val="000000"/>
                <w:sz w:val="16"/>
                <w:szCs w:val="16"/>
              </w:rPr>
              <w:t>Program Student Learning Outcomes</w:t>
            </w:r>
          </w:p>
        </w:tc>
        <w:tc>
          <w:tcPr>
            <w:tcW w:w="0" w:type="auto"/>
            <w:shd w:val="clear" w:color="auto" w:fill="EFEFEF"/>
            <w:hideMark/>
          </w:tcPr>
          <w:p w14:paraId="15FC583A" w14:textId="77777777" w:rsidR="00592BE2" w:rsidRPr="00592BE2" w:rsidRDefault="00592BE2" w:rsidP="00592BE2">
            <w:pPr>
              <w:spacing w:after="0" w:line="240" w:lineRule="auto"/>
              <w:rPr>
                <w:rFonts w:ascii="Times New Roman" w:eastAsia="Times New Roman" w:hAnsi="Times New Roman" w:cs="Times New Roman"/>
                <w:b/>
                <w:bCs/>
                <w:sz w:val="16"/>
                <w:szCs w:val="16"/>
              </w:rPr>
            </w:pPr>
          </w:p>
        </w:tc>
      </w:tr>
      <w:tr w:rsidR="00592BE2" w:rsidRPr="00592BE2" w14:paraId="70C42985" w14:textId="77777777" w:rsidTr="00137951">
        <w:trPr>
          <w:trHeight w:val="341"/>
          <w:tblCellSpacing w:w="15" w:type="dxa"/>
        </w:trPr>
        <w:tc>
          <w:tcPr>
            <w:tcW w:w="1744" w:type="dxa"/>
            <w:shd w:val="clear" w:color="auto" w:fill="E5E5E5"/>
            <w:hideMark/>
          </w:tcPr>
          <w:p w14:paraId="56CCB90C" w14:textId="77777777" w:rsidR="00592BE2" w:rsidRPr="00592BE2" w:rsidRDefault="00592BE2" w:rsidP="00592BE2">
            <w:pPr>
              <w:spacing w:after="0" w:line="240" w:lineRule="auto"/>
              <w:rPr>
                <w:rFonts w:ascii="Times New Roman" w:eastAsia="Times New Roman" w:hAnsi="Times New Roman" w:cs="Times New Roman"/>
                <w:b/>
                <w:bCs/>
                <w:sz w:val="16"/>
                <w:szCs w:val="16"/>
              </w:rPr>
            </w:pPr>
            <w:r w:rsidRPr="00592BE2">
              <w:rPr>
                <w:rFonts w:ascii="Times New Roman" w:eastAsia="Times New Roman" w:hAnsi="Times New Roman" w:cs="Times New Roman"/>
                <w:b/>
                <w:bCs/>
                <w:color w:val="000000"/>
                <w:sz w:val="16"/>
                <w:szCs w:val="16"/>
              </w:rPr>
              <w:t>Textbooks</w:t>
            </w:r>
          </w:p>
        </w:tc>
        <w:tc>
          <w:tcPr>
            <w:tcW w:w="0" w:type="auto"/>
            <w:shd w:val="clear" w:color="auto" w:fill="EFEFEF"/>
            <w:hideMark/>
          </w:tcPr>
          <w:p w14:paraId="06E3EB3D" w14:textId="77777777" w:rsidR="00592BE2" w:rsidRPr="00592BE2" w:rsidRDefault="00592BE2" w:rsidP="00592BE2">
            <w:pPr>
              <w:spacing w:after="240" w:line="240" w:lineRule="auto"/>
              <w:rPr>
                <w:rFonts w:ascii="Times New Roman" w:eastAsia="Times New Roman" w:hAnsi="Times New Roman" w:cs="Times New Roman"/>
                <w:sz w:val="16"/>
                <w:szCs w:val="16"/>
              </w:rPr>
            </w:pPr>
            <w:r w:rsidRPr="00592BE2">
              <w:rPr>
                <w:rFonts w:ascii="Times New Roman" w:eastAsia="Times New Roman" w:hAnsi="Times New Roman" w:cs="Times New Roman"/>
                <w:sz w:val="16"/>
                <w:szCs w:val="16"/>
              </w:rPr>
              <w:t>Teachers, Schools, and Society, 10/e</w:t>
            </w:r>
            <w:r w:rsidRPr="00592BE2">
              <w:rPr>
                <w:rFonts w:ascii="Times New Roman" w:eastAsia="Times New Roman" w:hAnsi="Times New Roman" w:cs="Times New Roman"/>
                <w:sz w:val="16"/>
                <w:szCs w:val="16"/>
              </w:rPr>
              <w:br/>
              <w:t xml:space="preserve">David Miller </w:t>
            </w:r>
            <w:proofErr w:type="spellStart"/>
            <w:r w:rsidRPr="00592BE2">
              <w:rPr>
                <w:rFonts w:ascii="Times New Roman" w:eastAsia="Times New Roman" w:hAnsi="Times New Roman" w:cs="Times New Roman"/>
                <w:sz w:val="16"/>
                <w:szCs w:val="16"/>
              </w:rPr>
              <w:t>Sadker</w:t>
            </w:r>
            <w:proofErr w:type="spellEnd"/>
            <w:r w:rsidRPr="00592BE2">
              <w:rPr>
                <w:rFonts w:ascii="Times New Roman" w:eastAsia="Times New Roman" w:hAnsi="Times New Roman" w:cs="Times New Roman"/>
                <w:sz w:val="16"/>
                <w:szCs w:val="16"/>
              </w:rPr>
              <w:t>, Univ of Arizona, Professor Emeritus, Amer Univ</w:t>
            </w:r>
            <w:r w:rsidRPr="00592BE2">
              <w:rPr>
                <w:rFonts w:ascii="Times New Roman" w:eastAsia="Times New Roman" w:hAnsi="Times New Roman" w:cs="Times New Roman"/>
                <w:sz w:val="16"/>
                <w:szCs w:val="16"/>
              </w:rPr>
              <w:br/>
              <w:t xml:space="preserve">Karen R. </w:t>
            </w:r>
            <w:proofErr w:type="spellStart"/>
            <w:r w:rsidRPr="00592BE2">
              <w:rPr>
                <w:rFonts w:ascii="Times New Roman" w:eastAsia="Times New Roman" w:hAnsi="Times New Roman" w:cs="Times New Roman"/>
                <w:sz w:val="16"/>
                <w:szCs w:val="16"/>
              </w:rPr>
              <w:t>Zittleman</w:t>
            </w:r>
            <w:proofErr w:type="spellEnd"/>
            <w:r w:rsidRPr="00592BE2">
              <w:rPr>
                <w:rFonts w:ascii="Times New Roman" w:eastAsia="Times New Roman" w:hAnsi="Times New Roman" w:cs="Times New Roman"/>
                <w:sz w:val="16"/>
                <w:szCs w:val="16"/>
              </w:rPr>
              <w:t>, Ph.D., American University</w:t>
            </w:r>
          </w:p>
        </w:tc>
      </w:tr>
      <w:tr w:rsidR="00592BE2" w:rsidRPr="00592BE2" w14:paraId="3FE2B12C" w14:textId="77777777" w:rsidTr="00137951">
        <w:trPr>
          <w:trHeight w:val="160"/>
          <w:tblCellSpacing w:w="15" w:type="dxa"/>
        </w:trPr>
        <w:tc>
          <w:tcPr>
            <w:tcW w:w="1744" w:type="dxa"/>
            <w:shd w:val="clear" w:color="auto" w:fill="E5E5E5"/>
            <w:hideMark/>
          </w:tcPr>
          <w:p w14:paraId="3079D385" w14:textId="77777777" w:rsidR="00592BE2" w:rsidRPr="00592BE2" w:rsidRDefault="00592BE2" w:rsidP="00592BE2">
            <w:pPr>
              <w:spacing w:after="0" w:line="240" w:lineRule="auto"/>
              <w:rPr>
                <w:rFonts w:ascii="Times New Roman" w:eastAsia="Times New Roman" w:hAnsi="Times New Roman" w:cs="Times New Roman"/>
                <w:b/>
                <w:bCs/>
                <w:sz w:val="16"/>
                <w:szCs w:val="16"/>
              </w:rPr>
            </w:pPr>
            <w:r w:rsidRPr="00592BE2">
              <w:rPr>
                <w:rFonts w:ascii="Times New Roman" w:eastAsia="Times New Roman" w:hAnsi="Times New Roman" w:cs="Times New Roman"/>
                <w:b/>
                <w:bCs/>
                <w:color w:val="000000"/>
                <w:sz w:val="16"/>
                <w:szCs w:val="16"/>
              </w:rPr>
              <w:t>Lecture Topics</w:t>
            </w:r>
            <w:r w:rsidRPr="00592BE2">
              <w:rPr>
                <w:rFonts w:ascii="Times New Roman" w:eastAsia="Times New Roman" w:hAnsi="Times New Roman" w:cs="Times New Roman"/>
                <w:b/>
                <w:bCs/>
                <w:color w:val="000000"/>
                <w:sz w:val="16"/>
                <w:szCs w:val="16"/>
              </w:rPr>
              <w:br/>
              <w:t>Outline</w:t>
            </w:r>
          </w:p>
        </w:tc>
        <w:tc>
          <w:tcPr>
            <w:tcW w:w="0" w:type="auto"/>
            <w:shd w:val="clear" w:color="auto" w:fill="EFEFEF"/>
            <w:hideMark/>
          </w:tcPr>
          <w:p w14:paraId="4CB46710" w14:textId="77777777" w:rsidR="00592BE2" w:rsidRPr="00592BE2" w:rsidRDefault="00592BE2" w:rsidP="00592BE2">
            <w:pPr>
              <w:spacing w:after="0" w:line="240" w:lineRule="auto"/>
              <w:rPr>
                <w:rFonts w:ascii="Times New Roman" w:eastAsia="Times New Roman" w:hAnsi="Times New Roman" w:cs="Times New Roman"/>
                <w:sz w:val="16"/>
                <w:szCs w:val="16"/>
              </w:rPr>
            </w:pPr>
            <w:r w:rsidRPr="00592BE2">
              <w:rPr>
                <w:rFonts w:ascii="Times New Roman" w:eastAsia="Times New Roman" w:hAnsi="Times New Roman" w:cs="Times New Roman"/>
                <w:sz w:val="16"/>
                <w:szCs w:val="16"/>
              </w:rPr>
              <w:t xml:space="preserve">1301 Chapters: 1,4,6,9,10,11 (1 week per chapter in an </w:t>
            </w:r>
            <w:proofErr w:type="gramStart"/>
            <w:r w:rsidRPr="00592BE2">
              <w:rPr>
                <w:rFonts w:ascii="Times New Roman" w:eastAsia="Times New Roman" w:hAnsi="Times New Roman" w:cs="Times New Roman"/>
                <w:sz w:val="16"/>
                <w:szCs w:val="16"/>
              </w:rPr>
              <w:t>8 week</w:t>
            </w:r>
            <w:proofErr w:type="gramEnd"/>
            <w:r w:rsidRPr="00592BE2">
              <w:rPr>
                <w:rFonts w:ascii="Times New Roman" w:eastAsia="Times New Roman" w:hAnsi="Times New Roman" w:cs="Times New Roman"/>
                <w:sz w:val="16"/>
                <w:szCs w:val="16"/>
              </w:rPr>
              <w:t xml:space="preserve"> course) </w:t>
            </w:r>
            <w:r w:rsidRPr="00592BE2">
              <w:rPr>
                <w:rFonts w:ascii="Times New Roman" w:eastAsia="Times New Roman" w:hAnsi="Times New Roman" w:cs="Times New Roman"/>
                <w:sz w:val="16"/>
                <w:szCs w:val="16"/>
              </w:rPr>
              <w:br/>
              <w:t xml:space="preserve">2301 Chapters: 2,3,5,7,8,12 (1 week per chapter in an 8 week course) </w:t>
            </w:r>
          </w:p>
        </w:tc>
      </w:tr>
      <w:tr w:rsidR="00592BE2" w:rsidRPr="00592BE2" w14:paraId="246DAFFE" w14:textId="77777777" w:rsidTr="00137951">
        <w:trPr>
          <w:trHeight w:val="77"/>
          <w:tblCellSpacing w:w="15" w:type="dxa"/>
        </w:trPr>
        <w:tc>
          <w:tcPr>
            <w:tcW w:w="1744" w:type="dxa"/>
            <w:shd w:val="clear" w:color="auto" w:fill="E5E5E5"/>
            <w:hideMark/>
          </w:tcPr>
          <w:p w14:paraId="0C140325" w14:textId="77777777" w:rsidR="00592BE2" w:rsidRPr="00592BE2" w:rsidRDefault="00592BE2" w:rsidP="00592BE2">
            <w:pPr>
              <w:spacing w:after="0" w:line="240" w:lineRule="auto"/>
              <w:rPr>
                <w:rFonts w:ascii="Times New Roman" w:eastAsia="Times New Roman" w:hAnsi="Times New Roman" w:cs="Times New Roman"/>
                <w:b/>
                <w:bCs/>
                <w:sz w:val="16"/>
                <w:szCs w:val="16"/>
              </w:rPr>
            </w:pPr>
            <w:r w:rsidRPr="00592BE2">
              <w:rPr>
                <w:rFonts w:ascii="Times New Roman" w:eastAsia="Times New Roman" w:hAnsi="Times New Roman" w:cs="Times New Roman"/>
                <w:b/>
                <w:bCs/>
                <w:color w:val="000000"/>
                <w:sz w:val="16"/>
                <w:szCs w:val="16"/>
              </w:rPr>
              <w:t>Final Exam Date</w:t>
            </w:r>
          </w:p>
        </w:tc>
        <w:tc>
          <w:tcPr>
            <w:tcW w:w="0" w:type="auto"/>
            <w:shd w:val="clear" w:color="auto" w:fill="EFEFEF"/>
            <w:hideMark/>
          </w:tcPr>
          <w:p w14:paraId="76C95278" w14:textId="3836BA14" w:rsidR="00592BE2" w:rsidRPr="00592BE2" w:rsidRDefault="0036606C" w:rsidP="00592B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TBD</w:t>
            </w:r>
          </w:p>
        </w:tc>
      </w:tr>
      <w:tr w:rsidR="00592BE2" w:rsidRPr="00592BE2" w14:paraId="263E4D95" w14:textId="77777777" w:rsidTr="00137951">
        <w:trPr>
          <w:trHeight w:val="83"/>
          <w:tblCellSpacing w:w="15" w:type="dxa"/>
        </w:trPr>
        <w:tc>
          <w:tcPr>
            <w:tcW w:w="1744" w:type="dxa"/>
            <w:shd w:val="clear" w:color="auto" w:fill="E5E5E5"/>
            <w:hideMark/>
          </w:tcPr>
          <w:p w14:paraId="1F057A6B" w14:textId="77777777" w:rsidR="00592BE2" w:rsidRPr="00592BE2" w:rsidRDefault="00592BE2" w:rsidP="00592BE2">
            <w:pPr>
              <w:spacing w:after="0" w:line="240" w:lineRule="auto"/>
              <w:rPr>
                <w:rFonts w:ascii="Times New Roman" w:eastAsia="Times New Roman" w:hAnsi="Times New Roman" w:cs="Times New Roman"/>
                <w:b/>
                <w:bCs/>
                <w:sz w:val="16"/>
                <w:szCs w:val="16"/>
              </w:rPr>
            </w:pPr>
            <w:r w:rsidRPr="00592BE2">
              <w:rPr>
                <w:rFonts w:ascii="Times New Roman" w:eastAsia="Times New Roman" w:hAnsi="Times New Roman" w:cs="Times New Roman"/>
                <w:b/>
                <w:bCs/>
                <w:color w:val="000000"/>
                <w:sz w:val="16"/>
                <w:szCs w:val="16"/>
              </w:rPr>
              <w:t>Grading Scale</w:t>
            </w:r>
          </w:p>
        </w:tc>
        <w:tc>
          <w:tcPr>
            <w:tcW w:w="0" w:type="auto"/>
            <w:shd w:val="clear" w:color="auto" w:fill="EFEFEF"/>
            <w:hideMark/>
          </w:tcPr>
          <w:p w14:paraId="303617DD" w14:textId="77777777" w:rsidR="00592BE2" w:rsidRPr="00592BE2" w:rsidRDefault="00592BE2" w:rsidP="00592BE2">
            <w:pPr>
              <w:spacing w:after="0" w:line="240" w:lineRule="auto"/>
              <w:rPr>
                <w:rFonts w:ascii="Times New Roman" w:eastAsia="Times New Roman" w:hAnsi="Times New Roman" w:cs="Times New Roman"/>
                <w:sz w:val="16"/>
                <w:szCs w:val="16"/>
              </w:rPr>
            </w:pPr>
          </w:p>
        </w:tc>
      </w:tr>
      <w:tr w:rsidR="00592BE2" w:rsidRPr="00592BE2" w14:paraId="55A6AC38" w14:textId="77777777" w:rsidTr="00137951">
        <w:trPr>
          <w:trHeight w:val="238"/>
          <w:tblCellSpacing w:w="15" w:type="dxa"/>
        </w:trPr>
        <w:tc>
          <w:tcPr>
            <w:tcW w:w="1744" w:type="dxa"/>
            <w:shd w:val="clear" w:color="auto" w:fill="E5E5E5"/>
            <w:hideMark/>
          </w:tcPr>
          <w:p w14:paraId="3F330DDE" w14:textId="77777777" w:rsidR="00592BE2" w:rsidRPr="00592BE2" w:rsidRDefault="00592BE2" w:rsidP="00592BE2">
            <w:pPr>
              <w:spacing w:after="0" w:line="240" w:lineRule="auto"/>
              <w:rPr>
                <w:rFonts w:ascii="Times New Roman" w:eastAsia="Times New Roman" w:hAnsi="Times New Roman" w:cs="Times New Roman"/>
                <w:b/>
                <w:bCs/>
                <w:sz w:val="16"/>
                <w:szCs w:val="16"/>
              </w:rPr>
            </w:pPr>
            <w:r w:rsidRPr="00592BE2">
              <w:rPr>
                <w:rFonts w:ascii="Times New Roman" w:eastAsia="Times New Roman" w:hAnsi="Times New Roman" w:cs="Times New Roman"/>
                <w:b/>
                <w:bCs/>
                <w:color w:val="000000"/>
                <w:sz w:val="16"/>
                <w:szCs w:val="16"/>
              </w:rPr>
              <w:t>Determination of</w:t>
            </w:r>
            <w:r w:rsidRPr="00592BE2">
              <w:rPr>
                <w:rFonts w:ascii="Times New Roman" w:eastAsia="Times New Roman" w:hAnsi="Times New Roman" w:cs="Times New Roman"/>
                <w:b/>
                <w:bCs/>
                <w:color w:val="000000"/>
                <w:sz w:val="16"/>
                <w:szCs w:val="16"/>
              </w:rPr>
              <w:br/>
              <w:t>Final Grade</w:t>
            </w:r>
          </w:p>
        </w:tc>
        <w:tc>
          <w:tcPr>
            <w:tcW w:w="0" w:type="auto"/>
            <w:shd w:val="clear" w:color="auto" w:fill="EFEFEF"/>
            <w:hideMark/>
          </w:tcPr>
          <w:p w14:paraId="24A7D517" w14:textId="77777777" w:rsidR="00592BE2" w:rsidRPr="00592BE2" w:rsidRDefault="00592BE2" w:rsidP="00592BE2">
            <w:pPr>
              <w:spacing w:after="0" w:line="240" w:lineRule="auto"/>
              <w:rPr>
                <w:rFonts w:ascii="Times New Roman" w:eastAsia="Times New Roman" w:hAnsi="Times New Roman" w:cs="Times New Roman"/>
                <w:sz w:val="16"/>
                <w:szCs w:val="16"/>
              </w:rPr>
            </w:pPr>
            <w:r w:rsidRPr="00592BE2">
              <w:rPr>
                <w:rFonts w:ascii="Times New Roman" w:eastAsia="Times New Roman" w:hAnsi="Times New Roman" w:cs="Times New Roman"/>
                <w:sz w:val="16"/>
                <w:szCs w:val="16"/>
              </w:rPr>
              <w:t>Observation Journal: 50%</w:t>
            </w:r>
            <w:r w:rsidRPr="00592BE2">
              <w:rPr>
                <w:rFonts w:ascii="Times New Roman" w:eastAsia="Times New Roman" w:hAnsi="Times New Roman" w:cs="Times New Roman"/>
                <w:sz w:val="16"/>
                <w:szCs w:val="16"/>
              </w:rPr>
              <w:br/>
              <w:t>Final Exam: 30%</w:t>
            </w:r>
            <w:r w:rsidRPr="00592BE2">
              <w:rPr>
                <w:rFonts w:ascii="Times New Roman" w:eastAsia="Times New Roman" w:hAnsi="Times New Roman" w:cs="Times New Roman"/>
                <w:sz w:val="16"/>
                <w:szCs w:val="16"/>
              </w:rPr>
              <w:br/>
              <w:t xml:space="preserve">Assignments/Discussions: 20% </w:t>
            </w:r>
          </w:p>
        </w:tc>
      </w:tr>
      <w:tr w:rsidR="00592BE2" w:rsidRPr="00592BE2" w14:paraId="3C4B128E" w14:textId="77777777" w:rsidTr="00137951">
        <w:trPr>
          <w:trHeight w:val="322"/>
          <w:tblCellSpacing w:w="15" w:type="dxa"/>
        </w:trPr>
        <w:tc>
          <w:tcPr>
            <w:tcW w:w="0" w:type="auto"/>
            <w:gridSpan w:val="2"/>
            <w:shd w:val="clear" w:color="auto" w:fill="E5E5E5"/>
            <w:vAlign w:val="center"/>
            <w:hideMark/>
          </w:tcPr>
          <w:p w14:paraId="7629CA84" w14:textId="77777777" w:rsidR="00592BE2" w:rsidRPr="00592BE2" w:rsidRDefault="00592BE2" w:rsidP="00592BE2">
            <w:pPr>
              <w:spacing w:after="0" w:line="240" w:lineRule="auto"/>
              <w:jc w:val="center"/>
              <w:rPr>
                <w:rFonts w:ascii="Times New Roman" w:eastAsia="Times New Roman" w:hAnsi="Times New Roman" w:cs="Times New Roman"/>
                <w:b/>
                <w:bCs/>
                <w:sz w:val="16"/>
                <w:szCs w:val="16"/>
              </w:rPr>
            </w:pPr>
            <w:r w:rsidRPr="00592BE2">
              <w:rPr>
                <w:rFonts w:ascii="Times New Roman" w:eastAsia="Times New Roman" w:hAnsi="Times New Roman" w:cs="Times New Roman"/>
                <w:b/>
                <w:bCs/>
                <w:color w:val="000000"/>
                <w:sz w:val="16"/>
                <w:szCs w:val="16"/>
              </w:rPr>
              <w:lastRenderedPageBreak/>
              <w:t>Course Policies</w:t>
            </w:r>
          </w:p>
        </w:tc>
      </w:tr>
      <w:tr w:rsidR="00592BE2" w:rsidRPr="00592BE2" w14:paraId="4CA59E82" w14:textId="77777777" w:rsidTr="00137951">
        <w:trPr>
          <w:trHeight w:val="77"/>
          <w:tblCellSpacing w:w="15" w:type="dxa"/>
        </w:trPr>
        <w:tc>
          <w:tcPr>
            <w:tcW w:w="1744" w:type="dxa"/>
            <w:shd w:val="clear" w:color="auto" w:fill="E5E5E5"/>
            <w:hideMark/>
          </w:tcPr>
          <w:p w14:paraId="27139AF1" w14:textId="77777777" w:rsidR="00592BE2" w:rsidRPr="00592BE2" w:rsidRDefault="00592BE2" w:rsidP="00592BE2">
            <w:pPr>
              <w:spacing w:after="0" w:line="240" w:lineRule="auto"/>
              <w:rPr>
                <w:rFonts w:ascii="Times New Roman" w:eastAsia="Times New Roman" w:hAnsi="Times New Roman" w:cs="Times New Roman"/>
                <w:b/>
                <w:bCs/>
                <w:sz w:val="16"/>
                <w:szCs w:val="16"/>
              </w:rPr>
            </w:pPr>
            <w:r w:rsidRPr="00592BE2">
              <w:rPr>
                <w:rFonts w:ascii="Times New Roman" w:eastAsia="Times New Roman" w:hAnsi="Times New Roman" w:cs="Times New Roman"/>
                <w:b/>
                <w:bCs/>
                <w:color w:val="000000"/>
                <w:sz w:val="16"/>
                <w:szCs w:val="16"/>
              </w:rPr>
              <w:t>Instructor Policies</w:t>
            </w:r>
          </w:p>
        </w:tc>
        <w:tc>
          <w:tcPr>
            <w:tcW w:w="0" w:type="auto"/>
            <w:shd w:val="clear" w:color="auto" w:fill="EFEFEF"/>
            <w:hideMark/>
          </w:tcPr>
          <w:p w14:paraId="362BE2B9" w14:textId="77777777" w:rsidR="00592BE2" w:rsidRPr="00592BE2" w:rsidRDefault="00592BE2" w:rsidP="00592BE2">
            <w:pPr>
              <w:spacing w:after="0" w:line="240" w:lineRule="auto"/>
              <w:rPr>
                <w:rFonts w:ascii="Times New Roman" w:eastAsia="Times New Roman" w:hAnsi="Times New Roman" w:cs="Times New Roman"/>
                <w:sz w:val="16"/>
                <w:szCs w:val="16"/>
              </w:rPr>
            </w:pPr>
            <w:r w:rsidRPr="00592BE2">
              <w:rPr>
                <w:rFonts w:ascii="Times New Roman" w:eastAsia="Times New Roman" w:hAnsi="Times New Roman" w:cs="Times New Roman"/>
                <w:sz w:val="16"/>
                <w:szCs w:val="16"/>
              </w:rPr>
              <w:t xml:space="preserve">I do not have a classroom. Please email me if you would like to meet in person and we can </w:t>
            </w:r>
            <w:proofErr w:type="gramStart"/>
            <w:r w:rsidRPr="00592BE2">
              <w:rPr>
                <w:rFonts w:ascii="Times New Roman" w:eastAsia="Times New Roman" w:hAnsi="Times New Roman" w:cs="Times New Roman"/>
                <w:sz w:val="16"/>
                <w:szCs w:val="16"/>
              </w:rPr>
              <w:t>make arrangements</w:t>
            </w:r>
            <w:proofErr w:type="gramEnd"/>
            <w:r w:rsidRPr="00592BE2">
              <w:rPr>
                <w:rFonts w:ascii="Times New Roman" w:eastAsia="Times New Roman" w:hAnsi="Times New Roman" w:cs="Times New Roman"/>
                <w:sz w:val="16"/>
                <w:szCs w:val="16"/>
              </w:rPr>
              <w:t xml:space="preserve">. </w:t>
            </w:r>
          </w:p>
        </w:tc>
      </w:tr>
      <w:tr w:rsidR="00592BE2" w:rsidRPr="00592BE2" w14:paraId="75AA357F" w14:textId="77777777" w:rsidTr="00137951">
        <w:trPr>
          <w:trHeight w:val="77"/>
          <w:tblCellSpacing w:w="15" w:type="dxa"/>
        </w:trPr>
        <w:tc>
          <w:tcPr>
            <w:tcW w:w="1744" w:type="dxa"/>
            <w:shd w:val="clear" w:color="auto" w:fill="E5E5E5"/>
            <w:hideMark/>
          </w:tcPr>
          <w:p w14:paraId="08BED020" w14:textId="77777777" w:rsidR="00592BE2" w:rsidRPr="00592BE2" w:rsidRDefault="00592BE2" w:rsidP="00592BE2">
            <w:pPr>
              <w:spacing w:after="0" w:line="240" w:lineRule="auto"/>
              <w:rPr>
                <w:rFonts w:ascii="Times New Roman" w:eastAsia="Times New Roman" w:hAnsi="Times New Roman" w:cs="Times New Roman"/>
                <w:b/>
                <w:bCs/>
                <w:sz w:val="16"/>
                <w:szCs w:val="16"/>
              </w:rPr>
            </w:pPr>
            <w:r w:rsidRPr="00592BE2">
              <w:rPr>
                <w:rFonts w:ascii="Times New Roman" w:eastAsia="Times New Roman" w:hAnsi="Times New Roman" w:cs="Times New Roman"/>
                <w:b/>
                <w:bCs/>
                <w:color w:val="000000"/>
                <w:sz w:val="16"/>
                <w:szCs w:val="16"/>
              </w:rPr>
              <w:t>Attendance Policy</w:t>
            </w:r>
          </w:p>
        </w:tc>
        <w:tc>
          <w:tcPr>
            <w:tcW w:w="0" w:type="auto"/>
            <w:shd w:val="clear" w:color="auto" w:fill="EFEFEF"/>
            <w:hideMark/>
          </w:tcPr>
          <w:p w14:paraId="1B430882" w14:textId="77777777" w:rsidR="00592BE2" w:rsidRPr="00592BE2" w:rsidRDefault="00592BE2" w:rsidP="00592BE2">
            <w:pPr>
              <w:spacing w:after="0" w:line="240" w:lineRule="auto"/>
              <w:rPr>
                <w:rFonts w:ascii="Times New Roman" w:eastAsia="Times New Roman" w:hAnsi="Times New Roman" w:cs="Times New Roman"/>
                <w:sz w:val="16"/>
                <w:szCs w:val="16"/>
              </w:rPr>
            </w:pPr>
            <w:r w:rsidRPr="00592BE2">
              <w:rPr>
                <w:rFonts w:ascii="Times New Roman" w:eastAsia="Times New Roman" w:hAnsi="Times New Roman" w:cs="Times New Roman"/>
                <w:sz w:val="16"/>
                <w:szCs w:val="16"/>
              </w:rPr>
              <w:t xml:space="preserve">Please check Blackboard daily </w:t>
            </w:r>
          </w:p>
        </w:tc>
      </w:tr>
      <w:tr w:rsidR="00592BE2" w:rsidRPr="00592BE2" w14:paraId="761FF052" w14:textId="77777777" w:rsidTr="00137951">
        <w:trPr>
          <w:trHeight w:val="160"/>
          <w:tblCellSpacing w:w="15" w:type="dxa"/>
        </w:trPr>
        <w:tc>
          <w:tcPr>
            <w:tcW w:w="1744" w:type="dxa"/>
            <w:shd w:val="clear" w:color="auto" w:fill="E5E5E5"/>
            <w:hideMark/>
          </w:tcPr>
          <w:p w14:paraId="1DD333E9" w14:textId="77777777" w:rsidR="00592BE2" w:rsidRPr="00592BE2" w:rsidRDefault="00592BE2" w:rsidP="00592BE2">
            <w:pPr>
              <w:spacing w:after="0" w:line="240" w:lineRule="auto"/>
              <w:rPr>
                <w:rFonts w:ascii="Times New Roman" w:eastAsia="Times New Roman" w:hAnsi="Times New Roman" w:cs="Times New Roman"/>
                <w:b/>
                <w:bCs/>
                <w:sz w:val="16"/>
                <w:szCs w:val="16"/>
              </w:rPr>
            </w:pPr>
            <w:r w:rsidRPr="00592BE2">
              <w:rPr>
                <w:rFonts w:ascii="Times New Roman" w:eastAsia="Times New Roman" w:hAnsi="Times New Roman" w:cs="Times New Roman"/>
                <w:b/>
                <w:bCs/>
                <w:color w:val="000000"/>
                <w:sz w:val="16"/>
                <w:szCs w:val="16"/>
              </w:rPr>
              <w:t>Academic Honesty</w:t>
            </w:r>
          </w:p>
        </w:tc>
        <w:tc>
          <w:tcPr>
            <w:tcW w:w="0" w:type="auto"/>
            <w:shd w:val="clear" w:color="auto" w:fill="EFEFEF"/>
            <w:hideMark/>
          </w:tcPr>
          <w:p w14:paraId="4A7B4557" w14:textId="77777777" w:rsidR="00592BE2" w:rsidRPr="00592BE2" w:rsidRDefault="00592BE2" w:rsidP="00592BE2">
            <w:pPr>
              <w:spacing w:after="0" w:line="240" w:lineRule="auto"/>
              <w:rPr>
                <w:rFonts w:ascii="Times New Roman" w:eastAsia="Times New Roman" w:hAnsi="Times New Roman" w:cs="Times New Roman"/>
                <w:sz w:val="16"/>
                <w:szCs w:val="16"/>
              </w:rPr>
            </w:pPr>
            <w:r w:rsidRPr="00592BE2">
              <w:rPr>
                <w:rFonts w:ascii="Times New Roman" w:eastAsia="Times New Roman" w:hAnsi="Times New Roman" w:cs="Times New Roman"/>
                <w:sz w:val="16"/>
                <w:szCs w:val="16"/>
              </w:rPr>
              <w:t xml:space="preserve">Academic honesty is expected from all students, and dishonesty in any form will not be tolerated. Please consult the </w:t>
            </w:r>
            <w:hyperlink r:id="rId5" w:history="1">
              <w:r w:rsidRPr="00592BE2">
                <w:rPr>
                  <w:rFonts w:ascii="Times New Roman" w:eastAsia="Times New Roman" w:hAnsi="Times New Roman" w:cs="Times New Roman"/>
                  <w:color w:val="0000FF"/>
                  <w:sz w:val="16"/>
                  <w:szCs w:val="16"/>
                  <w:u w:val="single"/>
                </w:rPr>
                <w:t>LSC-PA policies</w:t>
              </w:r>
            </w:hyperlink>
            <w:r w:rsidRPr="00592BE2">
              <w:rPr>
                <w:rFonts w:ascii="Times New Roman" w:eastAsia="Times New Roman" w:hAnsi="Times New Roman" w:cs="Times New Roman"/>
                <w:sz w:val="16"/>
                <w:szCs w:val="16"/>
              </w:rPr>
              <w:t xml:space="preserve"> (Section IX, subsection A, in the Faculty Handbook) for consequences of academic dishonesty. </w:t>
            </w:r>
          </w:p>
        </w:tc>
      </w:tr>
      <w:tr w:rsidR="00592BE2" w:rsidRPr="00592BE2" w14:paraId="3D44EAE5" w14:textId="77777777" w:rsidTr="00137951">
        <w:trPr>
          <w:trHeight w:val="560"/>
          <w:tblCellSpacing w:w="15" w:type="dxa"/>
        </w:trPr>
        <w:tc>
          <w:tcPr>
            <w:tcW w:w="1744" w:type="dxa"/>
            <w:shd w:val="clear" w:color="auto" w:fill="E5E5E5"/>
            <w:hideMark/>
          </w:tcPr>
          <w:p w14:paraId="42537233" w14:textId="77777777" w:rsidR="00592BE2" w:rsidRPr="00592BE2" w:rsidRDefault="00592BE2" w:rsidP="00592BE2">
            <w:pPr>
              <w:spacing w:after="0" w:line="240" w:lineRule="auto"/>
              <w:rPr>
                <w:rFonts w:ascii="Times New Roman" w:eastAsia="Times New Roman" w:hAnsi="Times New Roman" w:cs="Times New Roman"/>
                <w:b/>
                <w:bCs/>
                <w:sz w:val="16"/>
                <w:szCs w:val="16"/>
              </w:rPr>
            </w:pPr>
            <w:r w:rsidRPr="00592BE2">
              <w:rPr>
                <w:rFonts w:ascii="Times New Roman" w:eastAsia="Times New Roman" w:hAnsi="Times New Roman" w:cs="Times New Roman"/>
                <w:b/>
                <w:bCs/>
                <w:color w:val="000000"/>
                <w:sz w:val="16"/>
                <w:szCs w:val="16"/>
              </w:rPr>
              <w:t>Facility Policies</w:t>
            </w:r>
          </w:p>
        </w:tc>
        <w:tc>
          <w:tcPr>
            <w:tcW w:w="0" w:type="auto"/>
            <w:shd w:val="clear" w:color="auto" w:fill="EFEFEF"/>
            <w:hideMark/>
          </w:tcPr>
          <w:p w14:paraId="1650E479" w14:textId="77777777" w:rsidR="00592BE2" w:rsidRPr="00592BE2" w:rsidRDefault="00592BE2" w:rsidP="00592BE2">
            <w:pPr>
              <w:numPr>
                <w:ilvl w:val="0"/>
                <w:numId w:val="1"/>
              </w:numPr>
              <w:spacing w:before="100" w:beforeAutospacing="1" w:after="240" w:line="240" w:lineRule="auto"/>
              <w:ind w:left="0"/>
              <w:rPr>
                <w:rFonts w:ascii="Times New Roman" w:eastAsia="Times New Roman" w:hAnsi="Times New Roman" w:cs="Times New Roman"/>
                <w:sz w:val="16"/>
                <w:szCs w:val="16"/>
              </w:rPr>
            </w:pPr>
            <w:r w:rsidRPr="00592BE2">
              <w:rPr>
                <w:rFonts w:ascii="Times New Roman" w:eastAsia="Times New Roman" w:hAnsi="Times New Roman" w:cs="Times New Roman"/>
                <w:sz w:val="16"/>
                <w:szCs w:val="16"/>
              </w:rPr>
              <w:t>No food or tobacco products are allowed in the classroom.</w:t>
            </w:r>
          </w:p>
          <w:p w14:paraId="3859B68C" w14:textId="77777777" w:rsidR="00592BE2" w:rsidRPr="00592BE2" w:rsidRDefault="00592BE2" w:rsidP="00592BE2">
            <w:pPr>
              <w:numPr>
                <w:ilvl w:val="0"/>
                <w:numId w:val="1"/>
              </w:numPr>
              <w:spacing w:before="100" w:beforeAutospacing="1" w:after="240" w:line="240" w:lineRule="auto"/>
              <w:ind w:left="0"/>
              <w:rPr>
                <w:rFonts w:ascii="Times New Roman" w:eastAsia="Times New Roman" w:hAnsi="Times New Roman" w:cs="Times New Roman"/>
                <w:sz w:val="16"/>
                <w:szCs w:val="16"/>
              </w:rPr>
            </w:pPr>
            <w:r w:rsidRPr="00592BE2">
              <w:rPr>
                <w:rFonts w:ascii="Times New Roman" w:eastAsia="Times New Roman" w:hAnsi="Times New Roman" w:cs="Times New Roman"/>
                <w:sz w:val="16"/>
                <w:szCs w:val="16"/>
              </w:rPr>
              <w:t>Only students enrolled in the course are allowed in the classroom, except by special instructor permission.</w:t>
            </w:r>
          </w:p>
          <w:p w14:paraId="64BCE25D" w14:textId="77777777" w:rsidR="00592BE2" w:rsidRPr="00592BE2" w:rsidRDefault="00592BE2" w:rsidP="00592BE2">
            <w:pPr>
              <w:numPr>
                <w:ilvl w:val="0"/>
                <w:numId w:val="1"/>
              </w:numPr>
              <w:spacing w:before="100" w:beforeAutospacing="1" w:after="100" w:afterAutospacing="1" w:line="240" w:lineRule="auto"/>
              <w:ind w:left="0"/>
              <w:rPr>
                <w:rFonts w:ascii="Times New Roman" w:eastAsia="Times New Roman" w:hAnsi="Times New Roman" w:cs="Times New Roman"/>
                <w:sz w:val="16"/>
                <w:szCs w:val="16"/>
              </w:rPr>
            </w:pPr>
            <w:r w:rsidRPr="00592BE2">
              <w:rPr>
                <w:rFonts w:ascii="Times New Roman" w:eastAsia="Times New Roman" w:hAnsi="Times New Roman" w:cs="Times New Roman"/>
                <w:sz w:val="16"/>
                <w:szCs w:val="16"/>
              </w:rPr>
              <w:t>Use of electronic devices is prohibited.</w:t>
            </w:r>
          </w:p>
        </w:tc>
      </w:tr>
      <w:tr w:rsidR="00592BE2" w:rsidRPr="00592BE2" w14:paraId="0A0684E6" w14:textId="77777777" w:rsidTr="00137951">
        <w:trPr>
          <w:trHeight w:val="322"/>
          <w:tblCellSpacing w:w="15" w:type="dxa"/>
        </w:trPr>
        <w:tc>
          <w:tcPr>
            <w:tcW w:w="0" w:type="auto"/>
            <w:gridSpan w:val="2"/>
            <w:shd w:val="clear" w:color="auto" w:fill="E5E5E5"/>
            <w:vAlign w:val="center"/>
            <w:hideMark/>
          </w:tcPr>
          <w:p w14:paraId="17F41641" w14:textId="77777777" w:rsidR="00592BE2" w:rsidRPr="00592BE2" w:rsidRDefault="00592BE2" w:rsidP="00592BE2">
            <w:pPr>
              <w:spacing w:after="0" w:line="240" w:lineRule="auto"/>
              <w:jc w:val="center"/>
              <w:rPr>
                <w:rFonts w:ascii="Times New Roman" w:eastAsia="Times New Roman" w:hAnsi="Times New Roman" w:cs="Times New Roman"/>
                <w:b/>
                <w:bCs/>
                <w:sz w:val="16"/>
                <w:szCs w:val="16"/>
              </w:rPr>
            </w:pPr>
            <w:r w:rsidRPr="00592BE2">
              <w:rPr>
                <w:rFonts w:ascii="Times New Roman" w:eastAsia="Times New Roman" w:hAnsi="Times New Roman" w:cs="Times New Roman"/>
                <w:b/>
                <w:bCs/>
                <w:color w:val="000000"/>
                <w:sz w:val="16"/>
                <w:szCs w:val="16"/>
              </w:rPr>
              <w:t>Important Information</w:t>
            </w:r>
          </w:p>
        </w:tc>
      </w:tr>
      <w:tr w:rsidR="00592BE2" w:rsidRPr="00592BE2" w14:paraId="72CB8A0D" w14:textId="77777777" w:rsidTr="00137951">
        <w:trPr>
          <w:trHeight w:val="315"/>
          <w:tblCellSpacing w:w="15" w:type="dxa"/>
        </w:trPr>
        <w:tc>
          <w:tcPr>
            <w:tcW w:w="1744" w:type="dxa"/>
            <w:shd w:val="clear" w:color="auto" w:fill="E5E5E5"/>
            <w:hideMark/>
          </w:tcPr>
          <w:p w14:paraId="37251165" w14:textId="77777777" w:rsidR="00592BE2" w:rsidRPr="00592BE2" w:rsidRDefault="00592BE2" w:rsidP="00592BE2">
            <w:pPr>
              <w:spacing w:after="0" w:line="240" w:lineRule="auto"/>
              <w:rPr>
                <w:rFonts w:ascii="Times New Roman" w:eastAsia="Times New Roman" w:hAnsi="Times New Roman" w:cs="Times New Roman"/>
                <w:b/>
                <w:bCs/>
                <w:sz w:val="16"/>
                <w:szCs w:val="16"/>
              </w:rPr>
            </w:pPr>
            <w:r w:rsidRPr="00592BE2">
              <w:rPr>
                <w:rFonts w:ascii="Times New Roman" w:eastAsia="Times New Roman" w:hAnsi="Times New Roman" w:cs="Times New Roman"/>
                <w:b/>
                <w:bCs/>
                <w:color w:val="000000"/>
                <w:sz w:val="16"/>
                <w:szCs w:val="16"/>
              </w:rPr>
              <w:t>ADA Considerations</w:t>
            </w:r>
          </w:p>
        </w:tc>
        <w:tc>
          <w:tcPr>
            <w:tcW w:w="0" w:type="auto"/>
            <w:shd w:val="clear" w:color="auto" w:fill="EFEFEF"/>
            <w:hideMark/>
          </w:tcPr>
          <w:p w14:paraId="24191F1E" w14:textId="77777777" w:rsidR="00592BE2" w:rsidRPr="00592BE2" w:rsidRDefault="00592BE2" w:rsidP="00592BE2">
            <w:pPr>
              <w:spacing w:after="0" w:line="240" w:lineRule="auto"/>
              <w:rPr>
                <w:rFonts w:ascii="Times New Roman" w:eastAsia="Times New Roman" w:hAnsi="Times New Roman" w:cs="Times New Roman"/>
                <w:sz w:val="16"/>
                <w:szCs w:val="16"/>
              </w:rPr>
            </w:pPr>
            <w:r w:rsidRPr="00592BE2">
              <w:rPr>
                <w:rFonts w:ascii="Times New Roman" w:eastAsia="Times New Roman" w:hAnsi="Times New Roman" w:cs="Times New Roman"/>
                <w:sz w:val="16"/>
                <w:szCs w:val="16"/>
              </w:rPr>
              <w:t xml:space="preserve">The Americans with Disabilities Act (ADA) is a federal anti-discrimination statute that provides comprehensive civil rights for persons with disabilities. Among other things, this legislation requires that all students with disabilities be guaranteed a learning environment that </w:t>
            </w:r>
            <w:proofErr w:type="gramStart"/>
            <w:r w:rsidRPr="00592BE2">
              <w:rPr>
                <w:rFonts w:ascii="Times New Roman" w:eastAsia="Times New Roman" w:hAnsi="Times New Roman" w:cs="Times New Roman"/>
                <w:sz w:val="16"/>
                <w:szCs w:val="16"/>
              </w:rPr>
              <w:t>provides for</w:t>
            </w:r>
            <w:proofErr w:type="gramEnd"/>
            <w:r w:rsidRPr="00592BE2">
              <w:rPr>
                <w:rFonts w:ascii="Times New Roman" w:eastAsia="Times New Roman" w:hAnsi="Times New Roman" w:cs="Times New Roman"/>
                <w:sz w:val="16"/>
                <w:szCs w:val="16"/>
              </w:rPr>
              <w:t xml:space="preserve"> reasonable accommodation of their disabilities. If you believe you have a disability requiring an accommodation, please contact the </w:t>
            </w:r>
            <w:hyperlink r:id="rId6" w:history="1">
              <w:proofErr w:type="spellStart"/>
              <w:r w:rsidRPr="00592BE2">
                <w:rPr>
                  <w:rFonts w:ascii="Times New Roman" w:eastAsia="Times New Roman" w:hAnsi="Times New Roman" w:cs="Times New Roman"/>
                  <w:color w:val="0000FF"/>
                  <w:sz w:val="16"/>
                  <w:szCs w:val="16"/>
                  <w:u w:val="single"/>
                </w:rPr>
                <w:t>the</w:t>
              </w:r>
              <w:proofErr w:type="spellEnd"/>
              <w:r w:rsidRPr="00592BE2">
                <w:rPr>
                  <w:rFonts w:ascii="Times New Roman" w:eastAsia="Times New Roman" w:hAnsi="Times New Roman" w:cs="Times New Roman"/>
                  <w:color w:val="0000FF"/>
                  <w:sz w:val="16"/>
                  <w:szCs w:val="16"/>
                  <w:u w:val="single"/>
                </w:rPr>
                <w:t xml:space="preserve"> Office for Disability Services Coordinator</w:t>
              </w:r>
            </w:hyperlink>
            <w:r w:rsidRPr="00592BE2">
              <w:rPr>
                <w:rFonts w:ascii="Times New Roman" w:eastAsia="Times New Roman" w:hAnsi="Times New Roman" w:cs="Times New Roman"/>
                <w:sz w:val="16"/>
                <w:szCs w:val="16"/>
              </w:rPr>
              <w:t xml:space="preserve">, Room 231, in the Madison Monroe Building. The phone number is (409) 984-6241. </w:t>
            </w:r>
          </w:p>
        </w:tc>
      </w:tr>
      <w:tr w:rsidR="00592BE2" w:rsidRPr="00592BE2" w14:paraId="5445BE2E" w14:textId="77777777" w:rsidTr="00137951">
        <w:trPr>
          <w:trHeight w:val="315"/>
          <w:tblCellSpacing w:w="15" w:type="dxa"/>
        </w:trPr>
        <w:tc>
          <w:tcPr>
            <w:tcW w:w="1744" w:type="dxa"/>
            <w:shd w:val="clear" w:color="auto" w:fill="E5E5E5"/>
            <w:hideMark/>
          </w:tcPr>
          <w:p w14:paraId="057C11DB" w14:textId="77777777" w:rsidR="00592BE2" w:rsidRPr="00592BE2" w:rsidRDefault="00592BE2" w:rsidP="00592BE2">
            <w:pPr>
              <w:spacing w:after="0" w:line="240" w:lineRule="auto"/>
              <w:rPr>
                <w:rFonts w:ascii="Times New Roman" w:eastAsia="Times New Roman" w:hAnsi="Times New Roman" w:cs="Times New Roman"/>
                <w:b/>
                <w:bCs/>
                <w:sz w:val="16"/>
                <w:szCs w:val="16"/>
              </w:rPr>
            </w:pPr>
            <w:proofErr w:type="spellStart"/>
            <w:r w:rsidRPr="00592BE2">
              <w:rPr>
                <w:rFonts w:ascii="Times New Roman" w:eastAsia="Times New Roman" w:hAnsi="Times New Roman" w:cs="Times New Roman"/>
                <w:b/>
                <w:bCs/>
                <w:color w:val="000000"/>
                <w:sz w:val="16"/>
                <w:szCs w:val="16"/>
              </w:rPr>
              <w:t>MyLamarPA</w:t>
            </w:r>
            <w:proofErr w:type="spellEnd"/>
          </w:p>
        </w:tc>
        <w:tc>
          <w:tcPr>
            <w:tcW w:w="0" w:type="auto"/>
            <w:shd w:val="clear" w:color="auto" w:fill="EFEFEF"/>
            <w:hideMark/>
          </w:tcPr>
          <w:p w14:paraId="03C5BF3A" w14:textId="77777777" w:rsidR="00592BE2" w:rsidRPr="00592BE2" w:rsidRDefault="00592BE2" w:rsidP="00592BE2">
            <w:pPr>
              <w:spacing w:after="0" w:line="240" w:lineRule="auto"/>
              <w:rPr>
                <w:rFonts w:ascii="Times New Roman" w:eastAsia="Times New Roman" w:hAnsi="Times New Roman" w:cs="Times New Roman"/>
                <w:sz w:val="16"/>
                <w:szCs w:val="16"/>
              </w:rPr>
            </w:pPr>
            <w:r w:rsidRPr="00592BE2">
              <w:rPr>
                <w:rFonts w:ascii="Times New Roman" w:eastAsia="Times New Roman" w:hAnsi="Times New Roman" w:cs="Times New Roman"/>
                <w:sz w:val="16"/>
                <w:szCs w:val="16"/>
              </w:rPr>
              <w:t xml:space="preserve">Be sure to check your campus E-mail and Course Homepage using </w:t>
            </w:r>
            <w:proofErr w:type="spellStart"/>
            <w:r w:rsidRPr="00592BE2">
              <w:rPr>
                <w:rFonts w:ascii="Times New Roman" w:eastAsia="Times New Roman" w:hAnsi="Times New Roman" w:cs="Times New Roman"/>
                <w:sz w:val="16"/>
                <w:szCs w:val="16"/>
              </w:rPr>
              <w:t>MyLamarPA</w:t>
            </w:r>
            <w:proofErr w:type="spellEnd"/>
            <w:r w:rsidRPr="00592BE2">
              <w:rPr>
                <w:rFonts w:ascii="Times New Roman" w:eastAsia="Times New Roman" w:hAnsi="Times New Roman" w:cs="Times New Roman"/>
                <w:sz w:val="16"/>
                <w:szCs w:val="16"/>
              </w:rPr>
              <w:t xml:space="preserve"> campus web portal (</w:t>
            </w:r>
            <w:hyperlink r:id="rId7" w:history="1">
              <w:r w:rsidRPr="00592BE2">
                <w:rPr>
                  <w:rFonts w:ascii="Times New Roman" w:eastAsia="Times New Roman" w:hAnsi="Times New Roman" w:cs="Times New Roman"/>
                  <w:color w:val="0000FF"/>
                  <w:sz w:val="16"/>
                  <w:szCs w:val="16"/>
                  <w:u w:val="single"/>
                </w:rPr>
                <w:t>My.LamarPA.edu</w:t>
              </w:r>
            </w:hyperlink>
            <w:r w:rsidRPr="00592BE2">
              <w:rPr>
                <w:rFonts w:ascii="Times New Roman" w:eastAsia="Times New Roman" w:hAnsi="Times New Roman" w:cs="Times New Roman"/>
                <w:sz w:val="16"/>
                <w:szCs w:val="16"/>
              </w:rPr>
              <w:t xml:space="preserve">). When you've logged in, click the email icon in the upper right-hand corner to check email, or click on the "My Courses" tab to get to your Course Homepage. Click the link to your course and review the information presented. It is important that you check your email and Course Homepage regularly. You can also access your grades, transcripts, and determine who your academic advisor is by using </w:t>
            </w:r>
            <w:proofErr w:type="spellStart"/>
            <w:r w:rsidRPr="00592BE2">
              <w:rPr>
                <w:rFonts w:ascii="Times New Roman" w:eastAsia="Times New Roman" w:hAnsi="Times New Roman" w:cs="Times New Roman"/>
                <w:sz w:val="16"/>
                <w:szCs w:val="16"/>
              </w:rPr>
              <w:t>MyLamarPA</w:t>
            </w:r>
            <w:proofErr w:type="spellEnd"/>
            <w:r w:rsidRPr="00592BE2">
              <w:rPr>
                <w:rFonts w:ascii="Times New Roman" w:eastAsia="Times New Roman" w:hAnsi="Times New Roman" w:cs="Times New Roman"/>
                <w:sz w:val="16"/>
                <w:szCs w:val="16"/>
              </w:rPr>
              <w:t xml:space="preserve">. </w:t>
            </w:r>
          </w:p>
        </w:tc>
      </w:tr>
      <w:tr w:rsidR="00592BE2" w:rsidRPr="00592BE2" w14:paraId="6B9057FD" w14:textId="77777777" w:rsidTr="00137951">
        <w:trPr>
          <w:trHeight w:val="83"/>
          <w:tblCellSpacing w:w="15" w:type="dxa"/>
        </w:trPr>
        <w:tc>
          <w:tcPr>
            <w:tcW w:w="1744" w:type="dxa"/>
            <w:shd w:val="clear" w:color="auto" w:fill="E5E5E5"/>
            <w:hideMark/>
          </w:tcPr>
          <w:p w14:paraId="129DC7B3" w14:textId="77777777" w:rsidR="00592BE2" w:rsidRPr="00592BE2" w:rsidRDefault="00592BE2" w:rsidP="00592BE2">
            <w:pPr>
              <w:spacing w:after="0" w:line="240" w:lineRule="auto"/>
              <w:rPr>
                <w:rFonts w:ascii="Times New Roman" w:eastAsia="Times New Roman" w:hAnsi="Times New Roman" w:cs="Times New Roman"/>
                <w:b/>
                <w:bCs/>
                <w:sz w:val="16"/>
                <w:szCs w:val="16"/>
              </w:rPr>
            </w:pPr>
            <w:r w:rsidRPr="00592BE2">
              <w:rPr>
                <w:rFonts w:ascii="Times New Roman" w:eastAsia="Times New Roman" w:hAnsi="Times New Roman" w:cs="Times New Roman"/>
                <w:b/>
                <w:bCs/>
                <w:color w:val="000000"/>
                <w:sz w:val="16"/>
                <w:szCs w:val="16"/>
              </w:rPr>
              <w:t>Other</w:t>
            </w:r>
          </w:p>
        </w:tc>
        <w:tc>
          <w:tcPr>
            <w:tcW w:w="0" w:type="auto"/>
            <w:shd w:val="clear" w:color="auto" w:fill="EFEFEF"/>
            <w:hideMark/>
          </w:tcPr>
          <w:p w14:paraId="4A02E176" w14:textId="77777777" w:rsidR="00592BE2" w:rsidRPr="00592BE2" w:rsidRDefault="00592BE2" w:rsidP="00592BE2">
            <w:pPr>
              <w:spacing w:after="0" w:line="240" w:lineRule="auto"/>
              <w:rPr>
                <w:rFonts w:ascii="Times New Roman" w:eastAsia="Times New Roman" w:hAnsi="Times New Roman" w:cs="Times New Roman"/>
                <w:b/>
                <w:bCs/>
                <w:sz w:val="16"/>
                <w:szCs w:val="16"/>
              </w:rPr>
            </w:pPr>
          </w:p>
        </w:tc>
      </w:tr>
      <w:tr w:rsidR="00592BE2" w:rsidRPr="00592BE2" w14:paraId="3B65315A" w14:textId="77777777" w:rsidTr="00137951">
        <w:trPr>
          <w:trHeight w:val="77"/>
          <w:tblCellSpacing w:w="15" w:type="dxa"/>
        </w:trPr>
        <w:tc>
          <w:tcPr>
            <w:tcW w:w="1744" w:type="dxa"/>
            <w:shd w:val="clear" w:color="auto" w:fill="E5E5E5"/>
            <w:hideMark/>
          </w:tcPr>
          <w:p w14:paraId="1B8C62DF" w14:textId="77777777" w:rsidR="00592BE2" w:rsidRPr="00592BE2" w:rsidRDefault="00592BE2" w:rsidP="00592BE2">
            <w:pPr>
              <w:spacing w:after="0" w:line="240" w:lineRule="auto"/>
              <w:rPr>
                <w:rFonts w:ascii="Times New Roman" w:eastAsia="Times New Roman" w:hAnsi="Times New Roman" w:cs="Times New Roman"/>
                <w:b/>
                <w:bCs/>
                <w:sz w:val="16"/>
                <w:szCs w:val="16"/>
              </w:rPr>
            </w:pPr>
            <w:r w:rsidRPr="00592BE2">
              <w:rPr>
                <w:rFonts w:ascii="Times New Roman" w:eastAsia="Times New Roman" w:hAnsi="Times New Roman" w:cs="Times New Roman"/>
                <w:b/>
                <w:bCs/>
                <w:color w:val="000000"/>
                <w:sz w:val="16"/>
                <w:szCs w:val="16"/>
              </w:rPr>
              <w:t>HB 2504</w:t>
            </w:r>
          </w:p>
        </w:tc>
        <w:tc>
          <w:tcPr>
            <w:tcW w:w="0" w:type="auto"/>
            <w:shd w:val="clear" w:color="auto" w:fill="EFEFEF"/>
            <w:hideMark/>
          </w:tcPr>
          <w:p w14:paraId="73B9D675" w14:textId="77777777" w:rsidR="00592BE2" w:rsidRPr="00592BE2" w:rsidRDefault="00592BE2" w:rsidP="00592BE2">
            <w:pPr>
              <w:spacing w:after="0" w:line="240" w:lineRule="auto"/>
              <w:rPr>
                <w:rFonts w:ascii="Times New Roman" w:eastAsia="Times New Roman" w:hAnsi="Times New Roman" w:cs="Times New Roman"/>
                <w:sz w:val="16"/>
                <w:szCs w:val="16"/>
              </w:rPr>
            </w:pPr>
            <w:r w:rsidRPr="00592BE2">
              <w:rPr>
                <w:rFonts w:ascii="Times New Roman" w:eastAsia="Times New Roman" w:hAnsi="Times New Roman" w:cs="Times New Roman"/>
                <w:sz w:val="16"/>
                <w:szCs w:val="16"/>
              </w:rPr>
              <w:t xml:space="preserve">This syllabus is part of LSC-PA's efforts to comply with Texas House Bill 2504. </w:t>
            </w:r>
          </w:p>
        </w:tc>
      </w:tr>
    </w:tbl>
    <w:p w14:paraId="3423246F" w14:textId="77777777" w:rsidR="00EC01BD" w:rsidRDefault="00EC01BD"/>
    <w:sectPr w:rsidR="00EC01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EA28BA"/>
    <w:multiLevelType w:val="multilevel"/>
    <w:tmpl w:val="531CD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0748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BE2"/>
    <w:rsid w:val="00040DCF"/>
    <w:rsid w:val="00086073"/>
    <w:rsid w:val="00137951"/>
    <w:rsid w:val="001C2C54"/>
    <w:rsid w:val="002178FE"/>
    <w:rsid w:val="0022153E"/>
    <w:rsid w:val="002A563F"/>
    <w:rsid w:val="00321722"/>
    <w:rsid w:val="0036606C"/>
    <w:rsid w:val="0036780E"/>
    <w:rsid w:val="00430B13"/>
    <w:rsid w:val="00592BE2"/>
    <w:rsid w:val="009C4ED9"/>
    <w:rsid w:val="00B44151"/>
    <w:rsid w:val="00B4666A"/>
    <w:rsid w:val="00EC0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59325"/>
  <w15:chartTrackingRefBased/>
  <w15:docId w15:val="{E1691FAD-7D27-40C9-893D-5FF9C665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2BE2"/>
    <w:rPr>
      <w:color w:val="0000FF"/>
      <w:u w:val="single"/>
    </w:rPr>
  </w:style>
  <w:style w:type="character" w:styleId="FollowedHyperlink">
    <w:name w:val="FollowedHyperlink"/>
    <w:basedOn w:val="DefaultParagraphFont"/>
    <w:uiPriority w:val="99"/>
    <w:semiHidden/>
    <w:unhideWhenUsed/>
    <w:rsid w:val="00B466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96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y.LamarP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cantella@lamarpa.edu" TargetMode="External"/><Relationship Id="rId5" Type="http://schemas.openxmlformats.org/officeDocument/2006/relationships/hyperlink" Target="https://www2.lamarpa.edu/faculty/handbooks/full-time.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Neeb</dc:creator>
  <cp:keywords/>
  <dc:description/>
  <cp:lastModifiedBy>Amy Neeb</cp:lastModifiedBy>
  <cp:revision>2</cp:revision>
  <cp:lastPrinted>2019-10-16T13:21:00Z</cp:lastPrinted>
  <dcterms:created xsi:type="dcterms:W3CDTF">2024-10-18T15:34:00Z</dcterms:created>
  <dcterms:modified xsi:type="dcterms:W3CDTF">2024-10-18T15:34:00Z</dcterms:modified>
</cp:coreProperties>
</file>